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C7" w:rsidRDefault="00B20AC7" w:rsidP="00611124">
      <w:pPr>
        <w:shd w:val="clear" w:color="auto" w:fill="FFFFFF"/>
        <w:spacing w:after="0" w:line="240" w:lineRule="auto"/>
        <w:outlineLvl w:val="1"/>
        <w:rPr>
          <w:rFonts w:ascii="Segoe UI" w:eastAsia="Times New Roman" w:hAnsi="Segoe UI" w:cs="Segoe UI"/>
          <w:color w:val="333333"/>
          <w:sz w:val="24"/>
          <w:szCs w:val="24"/>
          <w:lang w:val="es-PR"/>
        </w:rPr>
      </w:pPr>
    </w:p>
    <w:p w:rsidR="00B20AC7" w:rsidRPr="00B20AC7" w:rsidRDefault="00955AC2" w:rsidP="00611124">
      <w:pPr>
        <w:shd w:val="clear" w:color="auto" w:fill="FFFFFF"/>
        <w:spacing w:after="0" w:line="240" w:lineRule="auto"/>
        <w:jc w:val="center"/>
        <w:outlineLvl w:val="1"/>
        <w:rPr>
          <w:rFonts w:ascii="Segoe UI" w:eastAsia="Times New Roman" w:hAnsi="Segoe UI" w:cs="Segoe UI"/>
          <w:b/>
          <w:color w:val="333333"/>
          <w:sz w:val="28"/>
          <w:szCs w:val="24"/>
        </w:rPr>
      </w:pPr>
      <w:r>
        <w:rPr>
          <w:rFonts w:ascii="Segoe UI" w:eastAsia="Times New Roman" w:hAnsi="Segoe UI" w:cs="Segoe UI"/>
          <w:b/>
          <w:color w:val="333333"/>
          <w:sz w:val="28"/>
          <w:szCs w:val="24"/>
        </w:rPr>
        <w:t>L</w:t>
      </w:r>
      <w:r w:rsidR="00B20AC7" w:rsidRPr="00B20AC7">
        <w:rPr>
          <w:rFonts w:ascii="Segoe UI" w:eastAsia="Times New Roman" w:hAnsi="Segoe UI" w:cs="Segoe UI"/>
          <w:b/>
          <w:color w:val="333333"/>
          <w:sz w:val="28"/>
          <w:szCs w:val="24"/>
        </w:rPr>
        <w:t>ey Gramm-Leach-Bliley (GLBA)</w:t>
      </w:r>
    </w:p>
    <w:p w:rsidR="0077350A" w:rsidRPr="00B20AC7" w:rsidRDefault="00B20AC7" w:rsidP="00611124">
      <w:pPr>
        <w:shd w:val="clear" w:color="auto" w:fill="FFFFFF"/>
        <w:spacing w:after="0" w:line="240" w:lineRule="auto"/>
        <w:outlineLvl w:val="1"/>
        <w:rPr>
          <w:rFonts w:ascii="Segoe UI" w:eastAsia="Times New Roman" w:hAnsi="Segoe UI" w:cs="Segoe UI"/>
          <w:b/>
          <w:color w:val="333333"/>
          <w:sz w:val="24"/>
          <w:szCs w:val="24"/>
          <w:lang w:val="es-PR"/>
        </w:rPr>
      </w:pPr>
      <w:r>
        <w:rPr>
          <w:rFonts w:ascii="Segoe UI" w:eastAsia="Times New Roman" w:hAnsi="Segoe UI" w:cs="Segoe UI"/>
          <w:b/>
          <w:color w:val="333333"/>
          <w:sz w:val="24"/>
          <w:szCs w:val="24"/>
          <w:lang w:val="es-PR"/>
        </w:rPr>
        <w:t xml:space="preserve">Propósito: </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77350A" w:rsidRDefault="0077350A" w:rsidP="00611124">
      <w:pPr>
        <w:shd w:val="clear" w:color="auto" w:fill="FFFFFF"/>
        <w:spacing w:after="0" w:line="240" w:lineRule="auto"/>
        <w:outlineLvl w:val="1"/>
        <w:rPr>
          <w:rFonts w:ascii="Segoe UI" w:eastAsia="Times New Roman" w:hAnsi="Segoe UI" w:cs="Segoe UI"/>
          <w:color w:val="333333"/>
          <w:sz w:val="24"/>
          <w:szCs w:val="24"/>
          <w:lang w:val="es-PR"/>
        </w:rPr>
      </w:pPr>
      <w:r w:rsidRPr="0077350A">
        <w:rPr>
          <w:rFonts w:ascii="Segoe UI" w:eastAsia="Times New Roman" w:hAnsi="Segoe UI" w:cs="Segoe UI"/>
          <w:color w:val="333333"/>
          <w:sz w:val="24"/>
          <w:szCs w:val="24"/>
          <w:lang w:val="es-PR"/>
        </w:rPr>
        <w:t xml:space="preserve">La Comisión Federal de Comercio (FTC) exige que las instituciones financieras establezcan políticas y procedimientos para salvaguardar la información financiera de los clientes cumpliendo con la Ley </w:t>
      </w:r>
      <w:proofErr w:type="spellStart"/>
      <w:r w:rsidRPr="0077350A">
        <w:rPr>
          <w:rFonts w:ascii="Segoe UI" w:eastAsia="Times New Roman" w:hAnsi="Segoe UI" w:cs="Segoe UI"/>
          <w:color w:val="333333"/>
          <w:sz w:val="24"/>
          <w:szCs w:val="24"/>
          <w:lang w:val="es-PR"/>
        </w:rPr>
        <w:t>Gramm-Leach-Bliley</w:t>
      </w:r>
      <w:proofErr w:type="spellEnd"/>
      <w:r w:rsidRPr="0077350A">
        <w:rPr>
          <w:rFonts w:ascii="Segoe UI" w:eastAsia="Times New Roman" w:hAnsi="Segoe UI" w:cs="Segoe UI"/>
          <w:color w:val="333333"/>
          <w:sz w:val="24"/>
          <w:szCs w:val="24"/>
          <w:lang w:val="es-PR"/>
        </w:rPr>
        <w:t xml:space="preserve"> (GLBA). La GLBA también incluye requisitos específicos con respecto a la privacidad de la información financiera de los clientes. </w:t>
      </w:r>
      <w:r w:rsidRPr="00750087">
        <w:rPr>
          <w:rFonts w:ascii="Segoe UI" w:eastAsia="Times New Roman" w:hAnsi="Segoe UI" w:cs="Segoe UI"/>
          <w:i/>
          <w:color w:val="333333"/>
          <w:sz w:val="24"/>
          <w:szCs w:val="24"/>
          <w:lang w:val="es-PR"/>
        </w:rPr>
        <w:t>La FTC ha dictaminado que cumplir con la Ley de Privacidad y Derechos Educativos de la Familia (FERPA) satisface el requisito de privacidad de la GLBA, pero no cumple con las disposiciones de protección.</w:t>
      </w:r>
      <w:r w:rsidRPr="0077350A">
        <w:rPr>
          <w:rFonts w:ascii="Segoe UI" w:eastAsia="Times New Roman" w:hAnsi="Segoe UI" w:cs="Segoe UI"/>
          <w:color w:val="333333"/>
          <w:sz w:val="24"/>
          <w:szCs w:val="24"/>
          <w:lang w:val="es-PR"/>
        </w:rPr>
        <w:t xml:space="preserve"> Este procedimiento se centra en la salvaguarda</w:t>
      </w:r>
      <w:r w:rsidR="00F71BCB">
        <w:rPr>
          <w:rFonts w:ascii="Segoe UI" w:eastAsia="Times New Roman" w:hAnsi="Segoe UI" w:cs="Segoe UI"/>
          <w:color w:val="333333"/>
          <w:sz w:val="24"/>
          <w:szCs w:val="24"/>
          <w:lang w:val="es-PR"/>
        </w:rPr>
        <w:t>r</w:t>
      </w:r>
      <w:r w:rsidRPr="0077350A">
        <w:rPr>
          <w:rFonts w:ascii="Segoe UI" w:eastAsia="Times New Roman" w:hAnsi="Segoe UI" w:cs="Segoe UI"/>
          <w:color w:val="333333"/>
          <w:sz w:val="24"/>
          <w:szCs w:val="24"/>
          <w:lang w:val="es-PR"/>
        </w:rPr>
        <w:t xml:space="preserve"> la información del cliente</w:t>
      </w:r>
      <w:r w:rsidR="00611124">
        <w:rPr>
          <w:rFonts w:ascii="Segoe UI" w:eastAsia="Times New Roman" w:hAnsi="Segoe UI" w:cs="Segoe UI"/>
          <w:color w:val="333333"/>
          <w:sz w:val="24"/>
          <w:szCs w:val="24"/>
          <w:lang w:val="es-PR"/>
        </w:rPr>
        <w:t xml:space="preserve">, que en </w:t>
      </w:r>
      <w:r w:rsidR="00955AC2">
        <w:rPr>
          <w:rFonts w:ascii="Segoe UI" w:eastAsia="Times New Roman" w:hAnsi="Segoe UI" w:cs="Segoe UI"/>
          <w:color w:val="333333"/>
          <w:sz w:val="24"/>
          <w:szCs w:val="24"/>
          <w:lang w:val="es-PR"/>
        </w:rPr>
        <w:t xml:space="preserve">el caso de escuelas </w:t>
      </w:r>
      <w:r w:rsidR="00611124">
        <w:rPr>
          <w:rFonts w:ascii="Segoe UI" w:eastAsia="Times New Roman" w:hAnsi="Segoe UI" w:cs="Segoe UI"/>
          <w:color w:val="333333"/>
          <w:sz w:val="24"/>
          <w:szCs w:val="24"/>
          <w:lang w:val="es-PR"/>
        </w:rPr>
        <w:t xml:space="preserve">son </w:t>
      </w:r>
      <w:r w:rsidR="00955AC2">
        <w:rPr>
          <w:rFonts w:ascii="Segoe UI" w:eastAsia="Times New Roman" w:hAnsi="Segoe UI" w:cs="Segoe UI"/>
          <w:color w:val="333333"/>
          <w:sz w:val="24"/>
          <w:szCs w:val="24"/>
          <w:lang w:val="es-PR"/>
        </w:rPr>
        <w:t xml:space="preserve">los </w:t>
      </w:r>
      <w:r w:rsidR="00611124">
        <w:rPr>
          <w:rFonts w:ascii="Segoe UI" w:eastAsia="Times New Roman" w:hAnsi="Segoe UI" w:cs="Segoe UI"/>
          <w:color w:val="333333"/>
          <w:sz w:val="24"/>
          <w:szCs w:val="24"/>
          <w:lang w:val="es-PR"/>
        </w:rPr>
        <w:t>estudiantes.</w:t>
      </w:r>
    </w:p>
    <w:p w:rsidR="00611124" w:rsidRDefault="00611124" w:rsidP="00611124">
      <w:pPr>
        <w:shd w:val="clear" w:color="auto" w:fill="FFFFFF"/>
        <w:spacing w:after="0" w:line="240" w:lineRule="auto"/>
        <w:outlineLvl w:val="1"/>
        <w:rPr>
          <w:rFonts w:ascii="Segoe UI" w:eastAsia="Times New Roman" w:hAnsi="Segoe UI" w:cs="Segoe UI"/>
          <w:b/>
          <w:color w:val="333333"/>
          <w:sz w:val="24"/>
          <w:szCs w:val="24"/>
          <w:lang w:val="es-PR"/>
        </w:rPr>
      </w:pPr>
    </w:p>
    <w:p w:rsidR="0077350A" w:rsidRDefault="0077350A" w:rsidP="00611124">
      <w:pPr>
        <w:shd w:val="clear" w:color="auto" w:fill="FFFFFF"/>
        <w:spacing w:after="0" w:line="240" w:lineRule="auto"/>
        <w:outlineLvl w:val="1"/>
        <w:rPr>
          <w:rFonts w:ascii="Segoe UI" w:eastAsia="Times New Roman" w:hAnsi="Segoe UI" w:cs="Segoe UI"/>
          <w:b/>
          <w:color w:val="333333"/>
          <w:sz w:val="24"/>
          <w:szCs w:val="24"/>
          <w:lang w:val="es-PR"/>
        </w:rPr>
      </w:pPr>
      <w:r w:rsidRPr="00611124">
        <w:rPr>
          <w:rFonts w:ascii="Segoe UI" w:eastAsia="Times New Roman" w:hAnsi="Segoe UI" w:cs="Segoe UI"/>
          <w:b/>
          <w:color w:val="333333"/>
          <w:sz w:val="24"/>
          <w:szCs w:val="24"/>
          <w:lang w:val="es-PR"/>
        </w:rPr>
        <w:t>Objetivos</w:t>
      </w:r>
    </w:p>
    <w:p w:rsidR="002B0A20" w:rsidRPr="00611124" w:rsidRDefault="002B0A20" w:rsidP="00611124">
      <w:pPr>
        <w:shd w:val="clear" w:color="auto" w:fill="FFFFFF"/>
        <w:spacing w:after="0" w:line="240" w:lineRule="auto"/>
        <w:outlineLvl w:val="1"/>
        <w:rPr>
          <w:rFonts w:ascii="Segoe UI" w:eastAsia="Times New Roman" w:hAnsi="Segoe UI" w:cs="Segoe UI"/>
          <w:b/>
          <w:color w:val="333333"/>
          <w:sz w:val="24"/>
          <w:szCs w:val="24"/>
          <w:lang w:val="es-PR"/>
        </w:rPr>
      </w:pPr>
    </w:p>
    <w:p w:rsidR="0077350A" w:rsidRPr="00611124" w:rsidRDefault="0077350A" w:rsidP="00611124">
      <w:pPr>
        <w:pStyle w:val="ListParagraph"/>
        <w:numPr>
          <w:ilvl w:val="0"/>
          <w:numId w:val="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Garantizar la seguridad y confidencialidad de los registros e información de clientes/estudiantes.</w:t>
      </w:r>
    </w:p>
    <w:p w:rsidR="00611124" w:rsidRPr="00611124" w:rsidRDefault="00611124" w:rsidP="00611124">
      <w:pPr>
        <w:shd w:val="clear" w:color="auto" w:fill="FFFFFF"/>
        <w:spacing w:after="0" w:line="240" w:lineRule="auto"/>
        <w:ind w:left="360"/>
        <w:outlineLvl w:val="1"/>
        <w:rPr>
          <w:rFonts w:ascii="Segoe UI" w:eastAsia="Times New Roman" w:hAnsi="Segoe UI" w:cs="Segoe UI"/>
          <w:color w:val="333333"/>
          <w:sz w:val="24"/>
          <w:szCs w:val="24"/>
          <w:lang w:val="es-PR"/>
        </w:rPr>
      </w:pPr>
    </w:p>
    <w:p w:rsidR="0077350A" w:rsidRPr="00611124" w:rsidRDefault="0077350A" w:rsidP="003971C2">
      <w:pPr>
        <w:pStyle w:val="ListParagraph"/>
        <w:numPr>
          <w:ilvl w:val="0"/>
          <w:numId w:val="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Proteger contra cualquier amenaza anticipada a la seguridad o integridad de dichos registros.</w:t>
      </w:r>
    </w:p>
    <w:p w:rsidR="00611124" w:rsidRPr="00611124" w:rsidRDefault="00611124" w:rsidP="00611124">
      <w:pPr>
        <w:shd w:val="clear" w:color="auto" w:fill="FFFFFF"/>
        <w:spacing w:after="0" w:line="240" w:lineRule="auto"/>
        <w:ind w:left="360"/>
        <w:outlineLvl w:val="1"/>
        <w:rPr>
          <w:rFonts w:ascii="Segoe UI" w:eastAsia="Times New Roman" w:hAnsi="Segoe UI" w:cs="Segoe UI"/>
          <w:color w:val="333333"/>
          <w:sz w:val="24"/>
          <w:szCs w:val="24"/>
          <w:lang w:val="es-PR"/>
        </w:rPr>
      </w:pPr>
    </w:p>
    <w:p w:rsidR="0077350A" w:rsidRPr="00611124" w:rsidRDefault="0077350A" w:rsidP="003971C2">
      <w:pPr>
        <w:pStyle w:val="ListParagraph"/>
        <w:numPr>
          <w:ilvl w:val="0"/>
          <w:numId w:val="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 xml:space="preserve">Proteger contra el acceso no autorizado o el uso de dichos registros o información que podrían resultar en daños sustanciales o inconvenientes para cualquier </w:t>
      </w:r>
      <w:r w:rsidR="00611124">
        <w:rPr>
          <w:rFonts w:ascii="Segoe UI" w:eastAsia="Times New Roman" w:hAnsi="Segoe UI" w:cs="Segoe UI"/>
          <w:color w:val="333333"/>
          <w:sz w:val="24"/>
          <w:szCs w:val="24"/>
          <w:lang w:val="es-PR"/>
        </w:rPr>
        <w:t>cliente / estudiante</w:t>
      </w:r>
      <w:r w:rsidRPr="00611124">
        <w:rPr>
          <w:rFonts w:ascii="Segoe UI" w:eastAsia="Times New Roman" w:hAnsi="Segoe UI" w:cs="Segoe UI"/>
          <w:color w:val="333333"/>
          <w:sz w:val="24"/>
          <w:szCs w:val="24"/>
          <w:lang w:val="es-PR"/>
        </w:rPr>
        <w:t>.</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2B0A20" w:rsidRDefault="0077350A" w:rsidP="002B0A20">
      <w:pPr>
        <w:shd w:val="clear" w:color="auto" w:fill="FFFFFF"/>
        <w:spacing w:after="0" w:line="240" w:lineRule="auto"/>
        <w:outlineLvl w:val="1"/>
        <w:rPr>
          <w:rFonts w:ascii="Segoe UI" w:eastAsia="Times New Roman" w:hAnsi="Segoe UI" w:cs="Segoe UI"/>
          <w:b/>
          <w:color w:val="333333"/>
          <w:sz w:val="24"/>
          <w:szCs w:val="24"/>
          <w:lang w:val="es-PR"/>
        </w:rPr>
      </w:pPr>
      <w:r w:rsidRPr="002B0A20">
        <w:rPr>
          <w:rFonts w:ascii="Segoe UI" w:eastAsia="Times New Roman" w:hAnsi="Segoe UI" w:cs="Segoe UI"/>
          <w:b/>
          <w:color w:val="333333"/>
          <w:sz w:val="24"/>
          <w:szCs w:val="24"/>
          <w:lang w:val="es-PR"/>
        </w:rPr>
        <w:t>Evaluación de riesgos</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3971C2"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La siguiente es una lista de amenazas a la información financiera de los clientes</w:t>
      </w:r>
      <w:r w:rsidR="00611124" w:rsidRPr="003971C2">
        <w:rPr>
          <w:rFonts w:ascii="Segoe UI" w:eastAsia="Times New Roman" w:hAnsi="Segoe UI" w:cs="Segoe UI"/>
          <w:color w:val="333333"/>
          <w:sz w:val="24"/>
          <w:szCs w:val="24"/>
          <w:lang w:val="es-PR"/>
        </w:rPr>
        <w:t xml:space="preserve"> / estudiantes</w:t>
      </w:r>
      <w:r w:rsidRPr="003971C2">
        <w:rPr>
          <w:rFonts w:ascii="Segoe UI" w:eastAsia="Times New Roman" w:hAnsi="Segoe UI" w:cs="Segoe UI"/>
          <w:color w:val="333333"/>
          <w:sz w:val="24"/>
          <w:szCs w:val="24"/>
          <w:lang w:val="es-PR"/>
        </w:rPr>
        <w:t xml:space="preserve"> que se mitigarán mediante la implementación de este plan:</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Acceso no autorizado a datos a través de aplicaciones de software</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Uso no autorizado de la cuenta y contraseña de otro usuario</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Visualización no autorizada de datos financieros impresos o mostrados por computadora</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Almacenamiento inadecuado de datos financieros impresos</w:t>
      </w:r>
    </w:p>
    <w:p w:rsidR="00955AC2" w:rsidRPr="00955AC2" w:rsidRDefault="00955AC2" w:rsidP="00955AC2">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lastRenderedPageBreak/>
        <w:t>Documentación desprotegida que los intrusos pueden utilizar para acceder a los datos</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2B0A20">
      <w:pPr>
        <w:pStyle w:val="ListParagraph"/>
        <w:numPr>
          <w:ilvl w:val="0"/>
          <w:numId w:val="15"/>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Destrucción inadecuada del material impreso</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611124">
      <w:pPr>
        <w:shd w:val="clear" w:color="auto" w:fill="FFFFFF"/>
        <w:spacing w:after="0" w:line="240" w:lineRule="auto"/>
        <w:outlineLvl w:val="1"/>
        <w:rPr>
          <w:rFonts w:ascii="Segoe UI" w:eastAsia="Times New Roman" w:hAnsi="Segoe UI" w:cs="Segoe UI"/>
          <w:b/>
          <w:color w:val="333333"/>
          <w:sz w:val="24"/>
          <w:szCs w:val="24"/>
          <w:lang w:val="es-PR"/>
        </w:rPr>
      </w:pPr>
      <w:r w:rsidRPr="00611124">
        <w:rPr>
          <w:rFonts w:ascii="Segoe UI" w:eastAsia="Times New Roman" w:hAnsi="Segoe UI" w:cs="Segoe UI"/>
          <w:b/>
          <w:color w:val="333333"/>
          <w:sz w:val="24"/>
          <w:szCs w:val="24"/>
          <w:lang w:val="es-PR"/>
        </w:rPr>
        <w:t>Plan de Seguridad de la Información Financiera</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611124">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 xml:space="preserve">El acceso electrónico a la información financiera de los clientes </w:t>
      </w:r>
      <w:r w:rsidR="00611124">
        <w:rPr>
          <w:rFonts w:ascii="Segoe UI" w:eastAsia="Times New Roman" w:hAnsi="Segoe UI" w:cs="Segoe UI"/>
          <w:color w:val="333333"/>
          <w:sz w:val="24"/>
          <w:szCs w:val="24"/>
          <w:lang w:val="es-PR"/>
        </w:rPr>
        <w:t xml:space="preserve">/ estudiantes </w:t>
      </w:r>
      <w:r w:rsidRPr="00611124">
        <w:rPr>
          <w:rFonts w:ascii="Segoe UI" w:eastAsia="Times New Roman" w:hAnsi="Segoe UI" w:cs="Segoe UI"/>
          <w:color w:val="333333"/>
          <w:sz w:val="24"/>
          <w:szCs w:val="24"/>
          <w:lang w:val="es-PR"/>
        </w:rPr>
        <w:t>está protegido por al menos dos niveles de nombres de usuario y contraseñas: inicios de sesión de dominio (directorio activo de Microsoft) e inicios de sesión vinculados a bases de datos específicas.</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611124" w:rsidRDefault="0077350A" w:rsidP="00611124">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L</w:t>
      </w:r>
      <w:r w:rsidR="00611124">
        <w:rPr>
          <w:rFonts w:ascii="Segoe UI" w:eastAsia="Times New Roman" w:hAnsi="Segoe UI" w:cs="Segoe UI"/>
          <w:color w:val="333333"/>
          <w:sz w:val="24"/>
          <w:szCs w:val="24"/>
          <w:lang w:val="es-PR"/>
        </w:rPr>
        <w:t xml:space="preserve">as computadoras / </w:t>
      </w:r>
      <w:r w:rsidRPr="00611124">
        <w:rPr>
          <w:rFonts w:ascii="Segoe UI" w:eastAsia="Times New Roman" w:hAnsi="Segoe UI" w:cs="Segoe UI"/>
          <w:color w:val="333333"/>
          <w:sz w:val="24"/>
          <w:szCs w:val="24"/>
          <w:lang w:val="es-PR"/>
        </w:rPr>
        <w:t>servidores que contienen datos financieros confidenciales están protegidos por un firewall local, así como por un servidor de puerta de enlace de seguridad adicional con firewall que incluye protección/prevención de intrusiones.</w:t>
      </w:r>
    </w:p>
    <w:p w:rsidR="00611124" w:rsidRDefault="00611124"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Default="0077350A" w:rsidP="00611124">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611124">
        <w:rPr>
          <w:rFonts w:ascii="Segoe UI" w:eastAsia="Times New Roman" w:hAnsi="Segoe UI" w:cs="Segoe UI"/>
          <w:color w:val="333333"/>
          <w:sz w:val="24"/>
          <w:szCs w:val="24"/>
          <w:lang w:val="es-PR"/>
        </w:rPr>
        <w:t xml:space="preserve">Las computadoras individuales están protegidas con una solución integral y actualizada de software antivirus y contra malware con protección contra </w:t>
      </w:r>
      <w:proofErr w:type="spellStart"/>
      <w:r w:rsidRPr="00611124">
        <w:rPr>
          <w:rFonts w:ascii="Segoe UI" w:eastAsia="Times New Roman" w:hAnsi="Segoe UI" w:cs="Segoe UI"/>
          <w:color w:val="333333"/>
          <w:sz w:val="24"/>
          <w:szCs w:val="24"/>
          <w:lang w:val="es-PR"/>
        </w:rPr>
        <w:t>ransomware</w:t>
      </w:r>
      <w:proofErr w:type="spellEnd"/>
      <w:r w:rsidRPr="00611124">
        <w:rPr>
          <w:rFonts w:ascii="Segoe UI" w:eastAsia="Times New Roman" w:hAnsi="Segoe UI" w:cs="Segoe UI"/>
          <w:color w:val="333333"/>
          <w:sz w:val="24"/>
          <w:szCs w:val="24"/>
          <w:lang w:val="es-PR"/>
        </w:rPr>
        <w:t>.</w:t>
      </w:r>
    </w:p>
    <w:p w:rsidR="003971C2" w:rsidRPr="003971C2" w:rsidRDefault="003971C2" w:rsidP="003971C2">
      <w:pPr>
        <w:pStyle w:val="ListParagraph"/>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Las contraseñas no deben ser compartidas por otros usuarios.</w:t>
      </w:r>
    </w:p>
    <w:p w:rsidR="003971C2" w:rsidRPr="003971C2" w:rsidRDefault="003971C2" w:rsidP="003971C2">
      <w:pPr>
        <w:shd w:val="clear" w:color="auto" w:fill="FFFFFF"/>
        <w:spacing w:after="0" w:line="240" w:lineRule="auto"/>
        <w:ind w:left="360"/>
        <w:outlineLvl w:val="1"/>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El acceso a la información de los clientes financieros en la red está restringido a ciertas estaciones de trabajo en las oficinas administrativas y está protegido con derechos de acceso otorgados por el departamento de TI y el administrador de la base de datos del campus solo a los archivos relevantes para ese usuario para su trabajo.</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Todos los usuarios deben cerrar sesión en sus computadoras cuando estén fuera de su área de trabajo.</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 xml:space="preserve">Las computadoras utilizadas para mostrar información financiera no deben dejarse desatendidas con esa información </w:t>
      </w:r>
      <w:r w:rsidR="003971C2" w:rsidRPr="003971C2">
        <w:rPr>
          <w:rFonts w:ascii="Segoe UI" w:eastAsia="Times New Roman" w:hAnsi="Segoe UI" w:cs="Segoe UI"/>
          <w:color w:val="333333"/>
          <w:sz w:val="24"/>
          <w:szCs w:val="24"/>
          <w:lang w:val="es-PR"/>
        </w:rPr>
        <w:t>aun</w:t>
      </w:r>
      <w:r w:rsidRPr="003971C2">
        <w:rPr>
          <w:rFonts w:ascii="Segoe UI" w:eastAsia="Times New Roman" w:hAnsi="Segoe UI" w:cs="Segoe UI"/>
          <w:color w:val="333333"/>
          <w:sz w:val="24"/>
          <w:szCs w:val="24"/>
          <w:lang w:val="es-PR"/>
        </w:rPr>
        <w:t xml:space="preserve"> mostrándose.</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La ubicación de las computadoras debe realizarse de tal manera que se evite la visualización casual por parte de personal no autorizado.</w:t>
      </w:r>
    </w:p>
    <w:p w:rsidR="003971C2" w:rsidRPr="003971C2" w:rsidRDefault="003971C2" w:rsidP="003971C2">
      <w:pPr>
        <w:pStyle w:val="ListParagraph"/>
        <w:rPr>
          <w:rFonts w:ascii="Segoe UI" w:eastAsia="Times New Roman" w:hAnsi="Segoe UI" w:cs="Segoe UI"/>
          <w:color w:val="333333"/>
          <w:sz w:val="24"/>
          <w:szCs w:val="24"/>
          <w:lang w:val="es-PR"/>
        </w:rPr>
      </w:pPr>
    </w:p>
    <w:p w:rsidR="003971C2" w:rsidRDefault="003971C2"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lastRenderedPageBreak/>
        <w:t>E</w:t>
      </w:r>
      <w:r w:rsidR="0077350A" w:rsidRPr="003971C2">
        <w:rPr>
          <w:rFonts w:ascii="Segoe UI" w:eastAsia="Times New Roman" w:hAnsi="Segoe UI" w:cs="Segoe UI"/>
          <w:color w:val="333333"/>
          <w:sz w:val="24"/>
          <w:szCs w:val="24"/>
          <w:lang w:val="es-PR"/>
        </w:rPr>
        <w:t xml:space="preserve">l acceso a las áreas administrativas, así como al servidor/almacenamiento de datos, está asegurado al entregar únicamente las llaves de la puerta exterior a personas autorizadas. </w:t>
      </w:r>
    </w:p>
    <w:p w:rsidR="003971C2" w:rsidRPr="003971C2" w:rsidRDefault="003971C2" w:rsidP="003971C2">
      <w:pPr>
        <w:pStyle w:val="ListParagraph"/>
        <w:rPr>
          <w:rFonts w:ascii="Segoe UI" w:eastAsia="Times New Roman" w:hAnsi="Segoe UI" w:cs="Segoe UI"/>
          <w:color w:val="333333"/>
          <w:sz w:val="24"/>
          <w:szCs w:val="24"/>
          <w:lang w:val="es-PR"/>
        </w:rPr>
      </w:pPr>
    </w:p>
    <w:p w:rsidR="0077350A" w:rsidRPr="0077350A"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77350A">
        <w:rPr>
          <w:rFonts w:ascii="Segoe UI" w:eastAsia="Times New Roman" w:hAnsi="Segoe UI" w:cs="Segoe UI"/>
          <w:color w:val="333333"/>
          <w:sz w:val="24"/>
          <w:szCs w:val="24"/>
          <w:lang w:val="es-PR"/>
        </w:rPr>
        <w:t>Las copias impresas de la información financiera deberán ser manipuladas únicamente por personal autorizado y conservadas en áreas de acceso restringido.</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No se deben dejar copias impresas de información financiera al aire libre sobre los escritorios cuando los escritorios estén desatendidos por períodos prolongados.</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 xml:space="preserve">La documentación impresa se guarda en archivadores con llave en el área de  </w:t>
      </w:r>
      <w:r w:rsidR="003971C2">
        <w:rPr>
          <w:rFonts w:ascii="Segoe UI" w:eastAsia="Times New Roman" w:hAnsi="Segoe UI" w:cs="Segoe UI"/>
          <w:color w:val="333333"/>
          <w:sz w:val="24"/>
          <w:szCs w:val="24"/>
          <w:lang w:val="es-PR"/>
        </w:rPr>
        <w:t xml:space="preserve">Registro </w:t>
      </w:r>
      <w:r w:rsidRPr="003971C2">
        <w:rPr>
          <w:rFonts w:ascii="Segoe UI" w:eastAsia="Times New Roman" w:hAnsi="Segoe UI" w:cs="Segoe UI"/>
          <w:color w:val="333333"/>
          <w:sz w:val="24"/>
          <w:szCs w:val="24"/>
          <w:lang w:val="es-PR"/>
        </w:rPr>
        <w:t xml:space="preserve">y la puerta exterior de la Oficina </w:t>
      </w:r>
      <w:r w:rsidR="003971C2">
        <w:rPr>
          <w:rFonts w:ascii="Segoe UI" w:eastAsia="Times New Roman" w:hAnsi="Segoe UI" w:cs="Segoe UI"/>
          <w:color w:val="333333"/>
          <w:sz w:val="24"/>
          <w:szCs w:val="24"/>
          <w:lang w:val="es-PR"/>
        </w:rPr>
        <w:t>de Registro</w:t>
      </w:r>
      <w:r w:rsidRPr="003971C2">
        <w:rPr>
          <w:rFonts w:ascii="Segoe UI" w:eastAsia="Times New Roman" w:hAnsi="Segoe UI" w:cs="Segoe UI"/>
          <w:color w:val="333333"/>
          <w:sz w:val="24"/>
          <w:szCs w:val="24"/>
          <w:lang w:val="es-PR"/>
        </w:rPr>
        <w:t xml:space="preserve"> está cerrada con llave fuera del horario </w:t>
      </w:r>
      <w:r w:rsidR="003971C2">
        <w:rPr>
          <w:rFonts w:ascii="Segoe UI" w:eastAsia="Times New Roman" w:hAnsi="Segoe UI" w:cs="Segoe UI"/>
          <w:color w:val="333333"/>
          <w:sz w:val="24"/>
          <w:szCs w:val="24"/>
          <w:lang w:val="es-PR"/>
        </w:rPr>
        <w:t>de trabajo</w:t>
      </w:r>
      <w:r w:rsidRPr="003971C2">
        <w:rPr>
          <w:rFonts w:ascii="Segoe UI" w:eastAsia="Times New Roman" w:hAnsi="Segoe UI" w:cs="Segoe UI"/>
          <w:color w:val="333333"/>
          <w:sz w:val="24"/>
          <w:szCs w:val="24"/>
          <w:lang w:val="es-PR"/>
        </w:rPr>
        <w:t>.</w:t>
      </w:r>
    </w:p>
    <w:p w:rsidR="003971C2" w:rsidRPr="003971C2" w:rsidRDefault="003971C2" w:rsidP="003971C2">
      <w:pPr>
        <w:pStyle w:val="ListParagraph"/>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Las copias impresas de la información financiera se destruyen cuando ya no se necesitan.</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Las llamadas o solicitudes de información se derivan a personas responsables que conocen y han sido formadas en los protocolos anteriores.</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 xml:space="preserve">Los intentos fraudulentos de obtener información se informarán a la </w:t>
      </w:r>
      <w:r w:rsidR="003971C2">
        <w:rPr>
          <w:rFonts w:ascii="Segoe UI" w:eastAsia="Times New Roman" w:hAnsi="Segoe UI" w:cs="Segoe UI"/>
          <w:color w:val="333333"/>
          <w:sz w:val="24"/>
          <w:szCs w:val="24"/>
          <w:lang w:val="es-PR"/>
        </w:rPr>
        <w:t>O</w:t>
      </w:r>
      <w:r w:rsidRPr="003971C2">
        <w:rPr>
          <w:rFonts w:ascii="Segoe UI" w:eastAsia="Times New Roman" w:hAnsi="Segoe UI" w:cs="Segoe UI"/>
          <w:color w:val="333333"/>
          <w:sz w:val="24"/>
          <w:szCs w:val="24"/>
          <w:lang w:val="es-PR"/>
        </w:rPr>
        <w:t xml:space="preserve">ficina </w:t>
      </w:r>
      <w:r w:rsidR="003971C2">
        <w:rPr>
          <w:rFonts w:ascii="Segoe UI" w:eastAsia="Times New Roman" w:hAnsi="Segoe UI" w:cs="Segoe UI"/>
          <w:color w:val="333333"/>
          <w:sz w:val="24"/>
          <w:szCs w:val="24"/>
          <w:lang w:val="es-PR"/>
        </w:rPr>
        <w:t>de la Directora</w:t>
      </w:r>
      <w:r w:rsidRPr="003971C2">
        <w:rPr>
          <w:rFonts w:ascii="Segoe UI" w:eastAsia="Times New Roman" w:hAnsi="Segoe UI" w:cs="Segoe UI"/>
          <w:color w:val="333333"/>
          <w:sz w:val="24"/>
          <w:szCs w:val="24"/>
          <w:lang w:val="es-PR"/>
        </w:rPr>
        <w:t>.</w:t>
      </w:r>
    </w:p>
    <w:p w:rsidR="003971C2" w:rsidRPr="003971C2" w:rsidRDefault="003971C2" w:rsidP="003971C2">
      <w:pPr>
        <w:pStyle w:val="ListParagraph"/>
        <w:rPr>
          <w:rFonts w:ascii="Segoe UI" w:eastAsia="Times New Roman" w:hAnsi="Segoe UI" w:cs="Segoe UI"/>
          <w:color w:val="333333"/>
          <w:sz w:val="24"/>
          <w:szCs w:val="24"/>
          <w:lang w:val="es-PR"/>
        </w:rPr>
      </w:pPr>
    </w:p>
    <w:p w:rsidR="0077350A" w:rsidRPr="003971C2" w:rsidRDefault="0077350A" w:rsidP="003971C2">
      <w:pPr>
        <w:pStyle w:val="ListParagraph"/>
        <w:numPr>
          <w:ilvl w:val="0"/>
          <w:numId w:val="10"/>
        </w:numPr>
        <w:shd w:val="clear" w:color="auto" w:fill="FFFFFF"/>
        <w:spacing w:after="0" w:line="240" w:lineRule="auto"/>
        <w:outlineLvl w:val="1"/>
        <w:rPr>
          <w:rFonts w:ascii="Segoe UI" w:eastAsia="Times New Roman" w:hAnsi="Segoe UI" w:cs="Segoe UI"/>
          <w:color w:val="333333"/>
          <w:sz w:val="24"/>
          <w:szCs w:val="24"/>
          <w:lang w:val="es-PR"/>
        </w:rPr>
      </w:pPr>
      <w:r w:rsidRPr="003971C2">
        <w:rPr>
          <w:rFonts w:ascii="Segoe UI" w:eastAsia="Times New Roman" w:hAnsi="Segoe UI" w:cs="Segoe UI"/>
          <w:color w:val="333333"/>
          <w:sz w:val="24"/>
          <w:szCs w:val="24"/>
          <w:lang w:val="es-PR"/>
        </w:rPr>
        <w:t>Se podrán imponer medidas disciplinarias, que pueden llegar hasta el despido, por incumplimiento de este plan.</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77350A" w:rsidRPr="00F71BCB" w:rsidRDefault="0077350A" w:rsidP="00611124">
      <w:pPr>
        <w:shd w:val="clear" w:color="auto" w:fill="FFFFFF"/>
        <w:spacing w:after="0" w:line="240" w:lineRule="auto"/>
        <w:outlineLvl w:val="1"/>
        <w:rPr>
          <w:rFonts w:ascii="Segoe UI" w:eastAsia="Times New Roman" w:hAnsi="Segoe UI" w:cs="Segoe UI"/>
          <w:b/>
          <w:color w:val="333333"/>
          <w:sz w:val="24"/>
          <w:szCs w:val="24"/>
          <w:lang w:val="es-PR"/>
        </w:rPr>
      </w:pPr>
      <w:r w:rsidRPr="00F71BCB">
        <w:rPr>
          <w:rFonts w:ascii="Segoe UI" w:eastAsia="Times New Roman" w:hAnsi="Segoe UI" w:cs="Segoe UI"/>
          <w:b/>
          <w:color w:val="333333"/>
          <w:sz w:val="24"/>
          <w:szCs w:val="24"/>
          <w:lang w:val="es-PR"/>
        </w:rPr>
        <w:t>Capacitación del personal</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3971C2" w:rsidRDefault="0077350A" w:rsidP="00611124">
      <w:pPr>
        <w:shd w:val="clear" w:color="auto" w:fill="FFFFFF"/>
        <w:spacing w:after="0" w:line="240" w:lineRule="auto"/>
        <w:outlineLvl w:val="1"/>
        <w:rPr>
          <w:rFonts w:ascii="Segoe UI" w:eastAsia="Times New Roman" w:hAnsi="Segoe UI" w:cs="Segoe UI"/>
          <w:color w:val="333333"/>
          <w:sz w:val="24"/>
          <w:szCs w:val="24"/>
          <w:lang w:val="es-PR"/>
        </w:rPr>
      </w:pPr>
      <w:r w:rsidRPr="0077350A">
        <w:rPr>
          <w:rFonts w:ascii="Segoe UI" w:eastAsia="Times New Roman" w:hAnsi="Segoe UI" w:cs="Segoe UI"/>
          <w:color w:val="333333"/>
          <w:sz w:val="24"/>
          <w:szCs w:val="24"/>
          <w:lang w:val="es-PR"/>
        </w:rPr>
        <w:t xml:space="preserve">La capacitación para el personal nuevo incluirá una explicación del propósito de la GBLA y una </w:t>
      </w:r>
      <w:r w:rsidR="00955AC2">
        <w:rPr>
          <w:rFonts w:ascii="Segoe UI" w:eastAsia="Times New Roman" w:hAnsi="Segoe UI" w:cs="Segoe UI"/>
          <w:color w:val="333333"/>
          <w:sz w:val="24"/>
          <w:szCs w:val="24"/>
          <w:lang w:val="es-PR"/>
        </w:rPr>
        <w:t xml:space="preserve">notificación de donde está disponible. </w:t>
      </w:r>
      <w:r w:rsidRPr="0077350A">
        <w:rPr>
          <w:rFonts w:ascii="Segoe UI" w:eastAsia="Times New Roman" w:hAnsi="Segoe UI" w:cs="Segoe UI"/>
          <w:color w:val="333333"/>
          <w:sz w:val="24"/>
          <w:szCs w:val="24"/>
          <w:lang w:val="es-PR"/>
        </w:rPr>
        <w:t xml:space="preserve">Cada miembro del personal firmará que ha </w:t>
      </w:r>
      <w:r w:rsidR="00955AC2">
        <w:rPr>
          <w:rFonts w:ascii="Segoe UI" w:eastAsia="Times New Roman" w:hAnsi="Segoe UI" w:cs="Segoe UI"/>
          <w:color w:val="333333"/>
          <w:sz w:val="24"/>
          <w:szCs w:val="24"/>
          <w:lang w:val="es-PR"/>
        </w:rPr>
        <w:t xml:space="preserve">sido notificado sobre este </w:t>
      </w:r>
      <w:r w:rsidRPr="0077350A">
        <w:rPr>
          <w:rFonts w:ascii="Segoe UI" w:eastAsia="Times New Roman" w:hAnsi="Segoe UI" w:cs="Segoe UI"/>
          <w:color w:val="333333"/>
          <w:sz w:val="24"/>
          <w:szCs w:val="24"/>
          <w:lang w:val="es-PR"/>
        </w:rPr>
        <w:t xml:space="preserve">plan y que comprende sus responsabilidades según </w:t>
      </w:r>
      <w:r w:rsidR="00955AC2">
        <w:rPr>
          <w:rFonts w:ascii="Segoe UI" w:eastAsia="Times New Roman" w:hAnsi="Segoe UI" w:cs="Segoe UI"/>
          <w:color w:val="333333"/>
          <w:sz w:val="24"/>
          <w:szCs w:val="24"/>
          <w:lang w:val="es-PR"/>
        </w:rPr>
        <w:t>el mismo</w:t>
      </w:r>
      <w:r w:rsidRPr="0077350A">
        <w:rPr>
          <w:rFonts w:ascii="Segoe UI" w:eastAsia="Times New Roman" w:hAnsi="Segoe UI" w:cs="Segoe UI"/>
          <w:color w:val="333333"/>
          <w:sz w:val="24"/>
          <w:szCs w:val="24"/>
          <w:lang w:val="es-PR"/>
        </w:rPr>
        <w:t xml:space="preserve">. Esta declaración se radicará en la Oficina </w:t>
      </w:r>
      <w:r w:rsidR="003971C2">
        <w:rPr>
          <w:rFonts w:ascii="Segoe UI" w:eastAsia="Times New Roman" w:hAnsi="Segoe UI" w:cs="Segoe UI"/>
          <w:color w:val="333333"/>
          <w:sz w:val="24"/>
          <w:szCs w:val="24"/>
          <w:lang w:val="es-PR"/>
        </w:rPr>
        <w:t>de</w:t>
      </w:r>
      <w:r w:rsidR="00955AC2">
        <w:rPr>
          <w:rFonts w:ascii="Segoe UI" w:eastAsia="Times New Roman" w:hAnsi="Segoe UI" w:cs="Segoe UI"/>
          <w:color w:val="333333"/>
          <w:sz w:val="24"/>
          <w:szCs w:val="24"/>
          <w:lang w:val="es-PR"/>
        </w:rPr>
        <w:t xml:space="preserve">l </w:t>
      </w:r>
      <w:r w:rsidR="00DC1B66">
        <w:rPr>
          <w:rFonts w:ascii="Segoe UI" w:eastAsia="Times New Roman" w:hAnsi="Segoe UI" w:cs="Segoe UI"/>
          <w:color w:val="333333"/>
          <w:sz w:val="24"/>
          <w:szCs w:val="24"/>
          <w:lang w:val="es-PR"/>
        </w:rPr>
        <w:t>Director</w:t>
      </w:r>
      <w:r w:rsidR="00955AC2">
        <w:rPr>
          <w:rFonts w:ascii="Segoe UI" w:eastAsia="Times New Roman" w:hAnsi="Segoe UI" w:cs="Segoe UI"/>
          <w:color w:val="333333"/>
          <w:sz w:val="24"/>
          <w:szCs w:val="24"/>
          <w:lang w:val="es-PR"/>
        </w:rPr>
        <w:t>.</w:t>
      </w:r>
      <w:r w:rsidRPr="0077350A">
        <w:rPr>
          <w:rFonts w:ascii="Segoe UI" w:eastAsia="Times New Roman" w:hAnsi="Segoe UI" w:cs="Segoe UI"/>
          <w:color w:val="333333"/>
          <w:sz w:val="24"/>
          <w:szCs w:val="24"/>
          <w:lang w:val="es-PR"/>
        </w:rPr>
        <w:t xml:space="preserve"> Además, todos los demás protocolos aplicables, como se mencionó anteriormente, deben completarse antes de otorgar acceso a los datos financieros del cliente</w:t>
      </w:r>
      <w:r w:rsidR="003971C2">
        <w:rPr>
          <w:rFonts w:ascii="Segoe UI" w:eastAsia="Times New Roman" w:hAnsi="Segoe UI" w:cs="Segoe UI"/>
          <w:color w:val="333333"/>
          <w:sz w:val="24"/>
          <w:szCs w:val="24"/>
          <w:lang w:val="es-PR"/>
        </w:rPr>
        <w:t xml:space="preserve"> /estudiante. </w:t>
      </w: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3971C2" w:rsidRDefault="003971C2" w:rsidP="00611124">
      <w:pPr>
        <w:shd w:val="clear" w:color="auto" w:fill="FFFFFF"/>
        <w:spacing w:after="0" w:line="240" w:lineRule="auto"/>
        <w:outlineLvl w:val="1"/>
        <w:rPr>
          <w:rFonts w:ascii="Segoe UI" w:eastAsia="Times New Roman" w:hAnsi="Segoe UI" w:cs="Segoe UI"/>
          <w:color w:val="333333"/>
          <w:sz w:val="24"/>
          <w:szCs w:val="24"/>
          <w:lang w:val="es-PR"/>
        </w:rPr>
      </w:pPr>
    </w:p>
    <w:p w:rsidR="003971C2" w:rsidRPr="00955AC2" w:rsidRDefault="003971C2" w:rsidP="00611124">
      <w:pPr>
        <w:shd w:val="clear" w:color="auto" w:fill="FFFFFF"/>
        <w:spacing w:after="0" w:line="240" w:lineRule="auto"/>
        <w:outlineLvl w:val="1"/>
        <w:rPr>
          <w:rFonts w:ascii="Segoe UI" w:eastAsia="Times New Roman" w:hAnsi="Segoe UI" w:cs="Segoe UI"/>
          <w:b/>
          <w:color w:val="0070C0"/>
          <w:sz w:val="24"/>
          <w:szCs w:val="24"/>
          <w:lang w:val="es-PR"/>
        </w:rPr>
      </w:pPr>
      <w:r w:rsidRPr="00955AC2">
        <w:rPr>
          <w:rFonts w:ascii="Segoe UI" w:eastAsia="Times New Roman" w:hAnsi="Segoe UI" w:cs="Segoe UI"/>
          <w:b/>
          <w:color w:val="0070C0"/>
          <w:sz w:val="24"/>
          <w:szCs w:val="24"/>
          <w:lang w:val="es-PR"/>
        </w:rPr>
        <w:lastRenderedPageBreak/>
        <w:t>ENGLISH TRANSLATION</w:t>
      </w:r>
    </w:p>
    <w:p w:rsidR="003971C2" w:rsidRPr="00955AC2" w:rsidRDefault="00955AC2" w:rsidP="00955AC2">
      <w:pPr>
        <w:shd w:val="clear" w:color="auto" w:fill="FFFFFF"/>
        <w:spacing w:after="0" w:line="240" w:lineRule="auto"/>
        <w:jc w:val="center"/>
        <w:outlineLvl w:val="1"/>
        <w:rPr>
          <w:rFonts w:ascii="Segoe UI" w:eastAsia="Times New Roman" w:hAnsi="Segoe UI" w:cs="Segoe UI"/>
          <w:b/>
          <w:color w:val="0070C0"/>
          <w:sz w:val="24"/>
          <w:szCs w:val="24"/>
          <w:lang w:val="es-PR"/>
        </w:rPr>
      </w:pPr>
      <w:r>
        <w:rPr>
          <w:rFonts w:ascii="Segoe UI" w:eastAsia="Times New Roman" w:hAnsi="Segoe UI" w:cs="Segoe UI"/>
          <w:b/>
          <w:noProof/>
          <w:color w:val="0070C0"/>
          <w:sz w:val="24"/>
          <w:szCs w:val="24"/>
        </w:rPr>
        <w:drawing>
          <wp:inline distT="0" distB="0" distL="0" distR="0">
            <wp:extent cx="1371600" cy="4987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PG.jpg"/>
                    <pic:cNvPicPr/>
                  </pic:nvPicPr>
                  <pic:blipFill>
                    <a:blip r:embed="rId8">
                      <a:extLst>
                        <a:ext uri="{28A0092B-C50C-407E-A947-70E740481C1C}">
                          <a14:useLocalDpi xmlns:a14="http://schemas.microsoft.com/office/drawing/2010/main" val="0"/>
                        </a:ext>
                      </a:extLst>
                    </a:blip>
                    <a:stretch>
                      <a:fillRect/>
                    </a:stretch>
                  </pic:blipFill>
                  <pic:spPr>
                    <a:xfrm>
                      <a:off x="0" y="0"/>
                      <a:ext cx="1416470" cy="515080"/>
                    </a:xfrm>
                    <a:prstGeom prst="rect">
                      <a:avLst/>
                    </a:prstGeom>
                  </pic:spPr>
                </pic:pic>
              </a:graphicData>
            </a:graphic>
          </wp:inline>
        </w:drawing>
      </w:r>
    </w:p>
    <w:p w:rsidR="00322AAF" w:rsidRPr="00955AC2" w:rsidRDefault="00322AAF" w:rsidP="00611124">
      <w:pPr>
        <w:shd w:val="clear" w:color="auto" w:fill="FFFFFF"/>
        <w:spacing w:after="0" w:line="240" w:lineRule="auto"/>
        <w:outlineLvl w:val="1"/>
        <w:rPr>
          <w:rFonts w:ascii="Segoe UI" w:eastAsia="Times New Roman" w:hAnsi="Segoe UI" w:cs="Segoe UI"/>
          <w:b/>
          <w:color w:val="333333"/>
          <w:sz w:val="24"/>
          <w:szCs w:val="24"/>
          <w:lang w:val="es-PR"/>
        </w:rPr>
      </w:pPr>
    </w:p>
    <w:p w:rsidR="00322AAF" w:rsidRPr="008F6E80" w:rsidRDefault="00322AAF" w:rsidP="00611124">
      <w:pPr>
        <w:shd w:val="clear" w:color="auto" w:fill="FFFFFF"/>
        <w:spacing w:after="0" w:line="240" w:lineRule="auto"/>
        <w:outlineLvl w:val="1"/>
        <w:rPr>
          <w:rFonts w:ascii="Segoe UI" w:eastAsia="Times New Roman" w:hAnsi="Segoe UI" w:cs="Segoe UI"/>
          <w:b/>
          <w:color w:val="333333"/>
          <w:sz w:val="24"/>
          <w:szCs w:val="24"/>
        </w:rPr>
      </w:pPr>
      <w:r w:rsidRPr="008F6E80">
        <w:rPr>
          <w:rFonts w:ascii="Segoe UI" w:eastAsia="Times New Roman" w:hAnsi="Segoe UI" w:cs="Segoe UI"/>
          <w:b/>
          <w:color w:val="333333"/>
          <w:sz w:val="28"/>
          <w:szCs w:val="24"/>
        </w:rPr>
        <w:t>Gramm-Leach-Bliley Act (GLBA)</w:t>
      </w:r>
    </w:p>
    <w:p w:rsidR="00322AAF" w:rsidRPr="008F6E80" w:rsidRDefault="00322AAF" w:rsidP="00611124">
      <w:pPr>
        <w:shd w:val="clear" w:color="auto" w:fill="FFFFFF"/>
        <w:spacing w:after="0" w:line="240" w:lineRule="auto"/>
        <w:outlineLvl w:val="1"/>
        <w:rPr>
          <w:rFonts w:ascii="Segoe UI" w:eastAsia="Times New Roman" w:hAnsi="Segoe UI" w:cs="Segoe UI"/>
          <w:b/>
          <w:color w:val="333333"/>
          <w:sz w:val="24"/>
          <w:szCs w:val="24"/>
        </w:rPr>
      </w:pPr>
    </w:p>
    <w:p w:rsidR="0077350A" w:rsidRPr="00955AC2" w:rsidRDefault="0077350A" w:rsidP="00611124">
      <w:pPr>
        <w:shd w:val="clear" w:color="auto" w:fill="FFFFFF"/>
        <w:spacing w:after="0" w:line="240" w:lineRule="auto"/>
        <w:outlineLvl w:val="1"/>
        <w:rPr>
          <w:rFonts w:ascii="Segoe UI" w:eastAsia="Times New Roman" w:hAnsi="Segoe UI" w:cs="Segoe UI"/>
          <w:b/>
          <w:color w:val="333333"/>
          <w:sz w:val="24"/>
          <w:szCs w:val="24"/>
          <w:lang w:val="es-PR"/>
        </w:rPr>
      </w:pPr>
      <w:proofErr w:type="spellStart"/>
      <w:r w:rsidRPr="00955AC2">
        <w:rPr>
          <w:rFonts w:ascii="Segoe UI" w:eastAsia="Times New Roman" w:hAnsi="Segoe UI" w:cs="Segoe UI"/>
          <w:b/>
          <w:color w:val="333333"/>
          <w:sz w:val="24"/>
          <w:szCs w:val="24"/>
          <w:lang w:val="es-PR"/>
        </w:rPr>
        <w:t>Purpose</w:t>
      </w:r>
      <w:proofErr w:type="spellEnd"/>
    </w:p>
    <w:p w:rsidR="00611124" w:rsidRPr="00955AC2" w:rsidRDefault="00611124" w:rsidP="00611124">
      <w:pPr>
        <w:shd w:val="clear" w:color="auto" w:fill="FFFFFF"/>
        <w:spacing w:after="0" w:line="240" w:lineRule="auto"/>
        <w:rPr>
          <w:rFonts w:ascii="Segoe UI" w:eastAsia="Times New Roman" w:hAnsi="Segoe UI" w:cs="Segoe UI"/>
          <w:color w:val="333333"/>
          <w:sz w:val="24"/>
          <w:szCs w:val="24"/>
          <w:lang w:val="es-PR"/>
        </w:rPr>
      </w:pPr>
    </w:p>
    <w:p w:rsidR="0077350A" w:rsidRPr="0077350A" w:rsidRDefault="0077350A" w:rsidP="00611124">
      <w:pPr>
        <w:shd w:val="clear" w:color="auto" w:fill="FFFFFF"/>
        <w:spacing w:after="0" w:line="240" w:lineRule="auto"/>
        <w:rPr>
          <w:rFonts w:ascii="Segoe UI" w:eastAsia="Times New Roman" w:hAnsi="Segoe UI" w:cs="Segoe UI"/>
          <w:color w:val="333333"/>
          <w:sz w:val="24"/>
          <w:szCs w:val="24"/>
        </w:rPr>
      </w:pPr>
      <w:proofErr w:type="spellStart"/>
      <w:r w:rsidRPr="00955AC2">
        <w:rPr>
          <w:rFonts w:ascii="Segoe UI" w:eastAsia="Times New Roman" w:hAnsi="Segoe UI" w:cs="Segoe UI"/>
          <w:color w:val="333333"/>
          <w:sz w:val="24"/>
          <w:szCs w:val="24"/>
          <w:lang w:val="es-PR"/>
        </w:rPr>
        <w:t>The</w:t>
      </w:r>
      <w:proofErr w:type="spellEnd"/>
      <w:r w:rsidRPr="00955AC2">
        <w:rPr>
          <w:rFonts w:ascii="Segoe UI" w:eastAsia="Times New Roman" w:hAnsi="Segoe UI" w:cs="Segoe UI"/>
          <w:color w:val="333333"/>
          <w:sz w:val="24"/>
          <w:szCs w:val="24"/>
          <w:lang w:val="es-PR"/>
        </w:rPr>
        <w:t xml:space="preserve"> Federal </w:t>
      </w:r>
      <w:proofErr w:type="spellStart"/>
      <w:r w:rsidRPr="00955AC2">
        <w:rPr>
          <w:rFonts w:ascii="Segoe UI" w:eastAsia="Times New Roman" w:hAnsi="Segoe UI" w:cs="Segoe UI"/>
          <w:color w:val="333333"/>
          <w:sz w:val="24"/>
          <w:szCs w:val="24"/>
          <w:lang w:val="es-PR"/>
        </w:rPr>
        <w:t>Trade</w:t>
      </w:r>
      <w:proofErr w:type="spellEnd"/>
      <w:r w:rsidRPr="00955AC2">
        <w:rPr>
          <w:rFonts w:ascii="Segoe UI" w:eastAsia="Times New Roman" w:hAnsi="Segoe UI" w:cs="Segoe UI"/>
          <w:color w:val="333333"/>
          <w:sz w:val="24"/>
          <w:szCs w:val="24"/>
          <w:lang w:val="es-PR"/>
        </w:rPr>
        <w:t xml:space="preserve"> </w:t>
      </w:r>
      <w:proofErr w:type="spellStart"/>
      <w:r w:rsidRPr="00955AC2">
        <w:rPr>
          <w:rFonts w:ascii="Segoe UI" w:eastAsia="Times New Roman" w:hAnsi="Segoe UI" w:cs="Segoe UI"/>
          <w:color w:val="333333"/>
          <w:sz w:val="24"/>
          <w:szCs w:val="24"/>
          <w:lang w:val="es-PR"/>
        </w:rPr>
        <w:t>Commission</w:t>
      </w:r>
      <w:proofErr w:type="spellEnd"/>
      <w:r w:rsidRPr="00955AC2">
        <w:rPr>
          <w:rFonts w:ascii="Segoe UI" w:eastAsia="Times New Roman" w:hAnsi="Segoe UI" w:cs="Segoe UI"/>
          <w:color w:val="333333"/>
          <w:sz w:val="24"/>
          <w:szCs w:val="24"/>
          <w:lang w:val="es-PR"/>
        </w:rPr>
        <w:t xml:space="preserve"> (FTC) </w:t>
      </w:r>
      <w:proofErr w:type="spellStart"/>
      <w:r w:rsidRPr="00955AC2">
        <w:rPr>
          <w:rFonts w:ascii="Segoe UI" w:eastAsia="Times New Roman" w:hAnsi="Segoe UI" w:cs="Segoe UI"/>
          <w:color w:val="333333"/>
          <w:sz w:val="24"/>
          <w:szCs w:val="24"/>
          <w:lang w:val="es-PR"/>
        </w:rPr>
        <w:t>requires</w:t>
      </w:r>
      <w:proofErr w:type="spellEnd"/>
      <w:r w:rsidRPr="00955AC2">
        <w:rPr>
          <w:rFonts w:ascii="Segoe UI" w:eastAsia="Times New Roman" w:hAnsi="Segoe UI" w:cs="Segoe UI"/>
          <w:color w:val="333333"/>
          <w:sz w:val="24"/>
          <w:szCs w:val="24"/>
          <w:lang w:val="es-PR"/>
        </w:rPr>
        <w:t xml:space="preserve"> </w:t>
      </w:r>
      <w:proofErr w:type="spellStart"/>
      <w:r w:rsidRPr="00955AC2">
        <w:rPr>
          <w:rFonts w:ascii="Segoe UI" w:eastAsia="Times New Roman" w:hAnsi="Segoe UI" w:cs="Segoe UI"/>
          <w:color w:val="333333"/>
          <w:sz w:val="24"/>
          <w:szCs w:val="24"/>
          <w:lang w:val="es-PR"/>
        </w:rPr>
        <w:t>financial</w:t>
      </w:r>
      <w:proofErr w:type="spellEnd"/>
      <w:r w:rsidRPr="00955AC2">
        <w:rPr>
          <w:rFonts w:ascii="Segoe UI" w:eastAsia="Times New Roman" w:hAnsi="Segoe UI" w:cs="Segoe UI"/>
          <w:color w:val="333333"/>
          <w:sz w:val="24"/>
          <w:szCs w:val="24"/>
          <w:lang w:val="es-PR"/>
        </w:rPr>
        <w:t xml:space="preserve"> </w:t>
      </w:r>
      <w:r w:rsidRPr="0077350A">
        <w:rPr>
          <w:rFonts w:ascii="Segoe UI" w:eastAsia="Times New Roman" w:hAnsi="Segoe UI" w:cs="Segoe UI"/>
          <w:color w:val="333333"/>
          <w:sz w:val="24"/>
          <w:szCs w:val="24"/>
        </w:rPr>
        <w:t>institutions to establish policies and procedures for safeguarding customer financial information by complying with the Gramm-Leach-Bliley Act (GLBA).  The GLBA also includes specific requirements regarding the privacy of customer financial information.  The FTC has ruled that being in compliance with the Family Educational Rights and Privacy Act (FERPA) satisfies the privacy requirement of the GLBA, but does not satisfy the safeguarding provisions.  This procedure focuses on the safeguarding of customer information</w:t>
      </w:r>
      <w:r w:rsidR="00611124">
        <w:rPr>
          <w:rFonts w:ascii="Segoe UI" w:eastAsia="Times New Roman" w:hAnsi="Segoe UI" w:cs="Segoe UI"/>
          <w:color w:val="333333"/>
          <w:sz w:val="24"/>
          <w:szCs w:val="24"/>
        </w:rPr>
        <w:t xml:space="preserve">, that in </w:t>
      </w:r>
      <w:r w:rsidR="008F6E80">
        <w:rPr>
          <w:rFonts w:ascii="Segoe UI" w:eastAsia="Times New Roman" w:hAnsi="Segoe UI" w:cs="Segoe UI"/>
          <w:color w:val="333333"/>
          <w:sz w:val="24"/>
          <w:szCs w:val="24"/>
        </w:rPr>
        <w:t>the case of schools are the s</w:t>
      </w:r>
      <w:r w:rsidR="00611124">
        <w:rPr>
          <w:rFonts w:ascii="Segoe UI" w:eastAsia="Times New Roman" w:hAnsi="Segoe UI" w:cs="Segoe UI"/>
          <w:color w:val="333333"/>
          <w:sz w:val="24"/>
          <w:szCs w:val="24"/>
        </w:rPr>
        <w:t>tudents</w:t>
      </w:r>
      <w:r w:rsidRPr="0077350A">
        <w:rPr>
          <w:rFonts w:ascii="Segoe UI" w:eastAsia="Times New Roman" w:hAnsi="Segoe UI" w:cs="Segoe UI"/>
          <w:color w:val="333333"/>
          <w:sz w:val="24"/>
          <w:szCs w:val="24"/>
        </w:rPr>
        <w:t>.</w:t>
      </w:r>
    </w:p>
    <w:p w:rsidR="007013AE" w:rsidRDefault="007013AE" w:rsidP="00611124">
      <w:pPr>
        <w:shd w:val="clear" w:color="auto" w:fill="FFFFFF"/>
        <w:spacing w:after="0" w:line="240" w:lineRule="auto"/>
        <w:outlineLvl w:val="1"/>
        <w:rPr>
          <w:rFonts w:ascii="Segoe UI" w:eastAsia="Times New Roman" w:hAnsi="Segoe UI" w:cs="Segoe UI"/>
          <w:color w:val="333333"/>
          <w:sz w:val="24"/>
          <w:szCs w:val="24"/>
        </w:rPr>
      </w:pPr>
    </w:p>
    <w:p w:rsidR="0077350A" w:rsidRDefault="0077350A" w:rsidP="00611124">
      <w:pPr>
        <w:shd w:val="clear" w:color="auto" w:fill="FFFFFF"/>
        <w:spacing w:after="0" w:line="240" w:lineRule="auto"/>
        <w:outlineLvl w:val="1"/>
        <w:rPr>
          <w:rFonts w:ascii="Segoe UI" w:eastAsia="Times New Roman" w:hAnsi="Segoe UI" w:cs="Segoe UI"/>
          <w:b/>
          <w:color w:val="333333"/>
          <w:sz w:val="24"/>
          <w:szCs w:val="24"/>
        </w:rPr>
      </w:pPr>
      <w:r w:rsidRPr="0077350A">
        <w:rPr>
          <w:rFonts w:ascii="Segoe UI" w:eastAsia="Times New Roman" w:hAnsi="Segoe UI" w:cs="Segoe UI"/>
          <w:b/>
          <w:color w:val="333333"/>
          <w:sz w:val="24"/>
          <w:szCs w:val="24"/>
        </w:rPr>
        <w:t>Objectives</w:t>
      </w:r>
    </w:p>
    <w:p w:rsidR="007013AE" w:rsidRPr="0077350A" w:rsidRDefault="007013AE" w:rsidP="00611124">
      <w:pPr>
        <w:shd w:val="clear" w:color="auto" w:fill="FFFFFF"/>
        <w:spacing w:after="0" w:line="240" w:lineRule="auto"/>
        <w:outlineLvl w:val="1"/>
        <w:rPr>
          <w:rFonts w:ascii="Segoe UI" w:eastAsia="Times New Roman" w:hAnsi="Segoe UI" w:cs="Segoe UI"/>
          <w:b/>
          <w:color w:val="333333"/>
          <w:sz w:val="24"/>
          <w:szCs w:val="24"/>
        </w:rPr>
      </w:pPr>
    </w:p>
    <w:p w:rsidR="0077350A" w:rsidRPr="007013AE" w:rsidRDefault="0077350A" w:rsidP="007013AE">
      <w:pPr>
        <w:pStyle w:val="ListParagraph"/>
        <w:numPr>
          <w:ilvl w:val="0"/>
          <w:numId w:val="11"/>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Ensure the security and confidentiality of customer/student records and information</w:t>
      </w:r>
    </w:p>
    <w:p w:rsidR="007013AE" w:rsidRP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Default="0077350A" w:rsidP="007013AE">
      <w:pPr>
        <w:pStyle w:val="ListParagraph"/>
        <w:numPr>
          <w:ilvl w:val="0"/>
          <w:numId w:val="11"/>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Protect against any anticipated threats to the security or integrity of such records</w:t>
      </w:r>
    </w:p>
    <w:p w:rsidR="007013AE" w:rsidRPr="007013AE" w:rsidRDefault="007013AE" w:rsidP="007013AE">
      <w:pPr>
        <w:pStyle w:val="ListParagraph"/>
        <w:rPr>
          <w:rFonts w:ascii="Segoe UI" w:eastAsia="Times New Roman" w:hAnsi="Segoe UI" w:cs="Segoe UI"/>
          <w:color w:val="333333"/>
          <w:sz w:val="24"/>
          <w:szCs w:val="24"/>
        </w:rPr>
      </w:pPr>
    </w:p>
    <w:p w:rsidR="0077350A" w:rsidRPr="007013AE" w:rsidRDefault="007013AE" w:rsidP="007013AE">
      <w:pPr>
        <w:pStyle w:val="ListParagraph"/>
        <w:numPr>
          <w:ilvl w:val="0"/>
          <w:numId w:val="11"/>
        </w:numPr>
        <w:spacing w:after="0" w:line="240" w:lineRule="auto"/>
        <w:textAlignment w:val="baseline"/>
        <w:rPr>
          <w:rFonts w:ascii="Segoe UI" w:eastAsia="Times New Roman" w:hAnsi="Segoe UI" w:cs="Segoe UI"/>
          <w:color w:val="333333"/>
          <w:sz w:val="24"/>
          <w:szCs w:val="24"/>
        </w:rPr>
      </w:pPr>
      <w:r>
        <w:rPr>
          <w:rFonts w:ascii="Segoe UI" w:eastAsia="Times New Roman" w:hAnsi="Segoe UI" w:cs="Segoe UI"/>
          <w:color w:val="333333"/>
          <w:sz w:val="24"/>
          <w:szCs w:val="24"/>
        </w:rPr>
        <w:t>P</w:t>
      </w:r>
      <w:r w:rsidR="0077350A" w:rsidRPr="007013AE">
        <w:rPr>
          <w:rFonts w:ascii="Segoe UI" w:eastAsia="Times New Roman" w:hAnsi="Segoe UI" w:cs="Segoe UI"/>
          <w:color w:val="333333"/>
          <w:sz w:val="24"/>
          <w:szCs w:val="24"/>
        </w:rPr>
        <w:t>rotect against unauthorized access to, or use of, such records or information that could result in substantial harm or inconvenience to any customer</w:t>
      </w:r>
    </w:p>
    <w:p w:rsidR="007013AE" w:rsidRDefault="007013AE" w:rsidP="00611124">
      <w:pPr>
        <w:shd w:val="clear" w:color="auto" w:fill="FFFFFF"/>
        <w:spacing w:after="0" w:line="240" w:lineRule="auto"/>
        <w:outlineLvl w:val="1"/>
        <w:rPr>
          <w:rFonts w:ascii="Segoe UI" w:eastAsia="Times New Roman" w:hAnsi="Segoe UI" w:cs="Segoe UI"/>
          <w:color w:val="333333"/>
          <w:sz w:val="24"/>
          <w:szCs w:val="24"/>
        </w:rPr>
      </w:pPr>
    </w:p>
    <w:p w:rsidR="0077350A" w:rsidRPr="0077350A" w:rsidRDefault="0077350A" w:rsidP="00611124">
      <w:pPr>
        <w:shd w:val="clear" w:color="auto" w:fill="FFFFFF"/>
        <w:spacing w:after="0" w:line="240" w:lineRule="auto"/>
        <w:outlineLvl w:val="1"/>
        <w:rPr>
          <w:rFonts w:ascii="Segoe UI" w:eastAsia="Times New Roman" w:hAnsi="Segoe UI" w:cs="Segoe UI"/>
          <w:b/>
          <w:color w:val="333333"/>
          <w:sz w:val="24"/>
          <w:szCs w:val="24"/>
        </w:rPr>
      </w:pPr>
      <w:r w:rsidRPr="0077350A">
        <w:rPr>
          <w:rFonts w:ascii="Segoe UI" w:eastAsia="Times New Roman" w:hAnsi="Segoe UI" w:cs="Segoe UI"/>
          <w:b/>
          <w:color w:val="333333"/>
          <w:sz w:val="24"/>
          <w:szCs w:val="24"/>
        </w:rPr>
        <w:t>Risk Assessment</w:t>
      </w:r>
    </w:p>
    <w:p w:rsidR="007013AE" w:rsidRDefault="007013AE" w:rsidP="00611124">
      <w:pPr>
        <w:shd w:val="clear" w:color="auto" w:fill="FFFFFF"/>
        <w:spacing w:after="0" w:line="240" w:lineRule="auto"/>
        <w:rPr>
          <w:rFonts w:ascii="Segoe UI" w:eastAsia="Times New Roman" w:hAnsi="Segoe UI" w:cs="Segoe UI"/>
          <w:color w:val="333333"/>
          <w:sz w:val="24"/>
          <w:szCs w:val="24"/>
        </w:rPr>
      </w:pPr>
    </w:p>
    <w:p w:rsidR="0077350A" w:rsidRPr="0077350A" w:rsidRDefault="0077350A" w:rsidP="00611124">
      <w:pPr>
        <w:shd w:val="clear" w:color="auto" w:fill="FFFFFF"/>
        <w:spacing w:after="0" w:line="240" w:lineRule="auto"/>
        <w:rPr>
          <w:rFonts w:ascii="Segoe UI" w:eastAsia="Times New Roman" w:hAnsi="Segoe UI" w:cs="Segoe UI"/>
          <w:color w:val="333333"/>
          <w:sz w:val="24"/>
          <w:szCs w:val="24"/>
        </w:rPr>
      </w:pPr>
      <w:r w:rsidRPr="0077350A">
        <w:rPr>
          <w:rFonts w:ascii="Segoe UI" w:eastAsia="Times New Roman" w:hAnsi="Segoe UI" w:cs="Segoe UI"/>
          <w:color w:val="333333"/>
          <w:sz w:val="24"/>
          <w:szCs w:val="24"/>
        </w:rPr>
        <w:t>The following is a list of threats to customer financial information that will be mitigated through the implementation of this plan:</w:t>
      </w:r>
    </w:p>
    <w:p w:rsidR="007013AE" w:rsidRP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Pr="007013AE" w:rsidRDefault="0077350A" w:rsidP="007013AE">
      <w:pPr>
        <w:pStyle w:val="ListParagraph"/>
        <w:numPr>
          <w:ilvl w:val="0"/>
          <w:numId w:val="13"/>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Unauthorized access to data through software applications</w:t>
      </w:r>
    </w:p>
    <w:p w:rsid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Default="0077350A" w:rsidP="007013AE">
      <w:pPr>
        <w:pStyle w:val="ListParagraph"/>
        <w:numPr>
          <w:ilvl w:val="0"/>
          <w:numId w:val="13"/>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Unauthorized use of another user’s account and password</w:t>
      </w:r>
    </w:p>
    <w:p w:rsidR="008F6E80" w:rsidRPr="008F6E80" w:rsidRDefault="008F6E80" w:rsidP="008F6E80">
      <w:pPr>
        <w:spacing w:after="0" w:line="240" w:lineRule="auto"/>
        <w:textAlignment w:val="baseline"/>
        <w:rPr>
          <w:rFonts w:ascii="Segoe UI" w:eastAsia="Times New Roman" w:hAnsi="Segoe UI" w:cs="Segoe UI"/>
          <w:color w:val="333333"/>
          <w:sz w:val="24"/>
          <w:szCs w:val="24"/>
        </w:rPr>
      </w:pPr>
    </w:p>
    <w:p w:rsidR="0077350A" w:rsidRDefault="0077350A" w:rsidP="007013AE">
      <w:pPr>
        <w:pStyle w:val="ListParagraph"/>
        <w:numPr>
          <w:ilvl w:val="0"/>
          <w:numId w:val="13"/>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Unauthorized viewing of printed or computer displayed financial data</w:t>
      </w:r>
    </w:p>
    <w:p w:rsidR="007013AE" w:rsidRPr="007013AE" w:rsidRDefault="007013AE" w:rsidP="007013AE">
      <w:pPr>
        <w:pStyle w:val="ListParagraph"/>
        <w:rPr>
          <w:rFonts w:ascii="Segoe UI" w:eastAsia="Times New Roman" w:hAnsi="Segoe UI" w:cs="Segoe UI"/>
          <w:color w:val="333333"/>
          <w:sz w:val="24"/>
          <w:szCs w:val="24"/>
        </w:rPr>
      </w:pPr>
    </w:p>
    <w:p w:rsidR="0077350A" w:rsidRPr="007013AE" w:rsidRDefault="0077350A" w:rsidP="007013AE">
      <w:pPr>
        <w:pStyle w:val="ListParagraph"/>
        <w:numPr>
          <w:ilvl w:val="0"/>
          <w:numId w:val="13"/>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lastRenderedPageBreak/>
        <w:t>Improper storage of printed financial data</w:t>
      </w:r>
    </w:p>
    <w:p w:rsid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Pr="007013AE" w:rsidRDefault="0077350A" w:rsidP="007013AE">
      <w:pPr>
        <w:pStyle w:val="ListParagraph"/>
        <w:numPr>
          <w:ilvl w:val="0"/>
          <w:numId w:val="13"/>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Unprotected documentation usable by intruders to access data</w:t>
      </w:r>
    </w:p>
    <w:p w:rsid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Default="0077350A" w:rsidP="007013AE">
      <w:pPr>
        <w:pStyle w:val="ListParagraph"/>
        <w:numPr>
          <w:ilvl w:val="0"/>
          <w:numId w:val="13"/>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Improper destruction of printed material</w:t>
      </w:r>
    </w:p>
    <w:p w:rsidR="002B0A20" w:rsidRDefault="002B0A20" w:rsidP="00611124">
      <w:pPr>
        <w:shd w:val="clear" w:color="auto" w:fill="FFFFFF"/>
        <w:spacing w:after="0" w:line="240" w:lineRule="auto"/>
        <w:outlineLvl w:val="1"/>
        <w:rPr>
          <w:rFonts w:ascii="Segoe UI" w:eastAsia="Times New Roman" w:hAnsi="Segoe UI" w:cs="Segoe UI"/>
          <w:b/>
          <w:color w:val="333333"/>
          <w:sz w:val="24"/>
          <w:szCs w:val="24"/>
        </w:rPr>
      </w:pPr>
    </w:p>
    <w:p w:rsidR="0077350A" w:rsidRDefault="0077350A" w:rsidP="00611124">
      <w:pPr>
        <w:shd w:val="clear" w:color="auto" w:fill="FFFFFF"/>
        <w:spacing w:after="0" w:line="240" w:lineRule="auto"/>
        <w:outlineLvl w:val="1"/>
        <w:rPr>
          <w:rFonts w:ascii="Segoe UI" w:eastAsia="Times New Roman" w:hAnsi="Segoe UI" w:cs="Segoe UI"/>
          <w:b/>
          <w:color w:val="333333"/>
          <w:sz w:val="24"/>
          <w:szCs w:val="24"/>
        </w:rPr>
      </w:pPr>
      <w:r w:rsidRPr="0077350A">
        <w:rPr>
          <w:rFonts w:ascii="Segoe UI" w:eastAsia="Times New Roman" w:hAnsi="Segoe UI" w:cs="Segoe UI"/>
          <w:b/>
          <w:color w:val="333333"/>
          <w:sz w:val="24"/>
          <w:szCs w:val="24"/>
        </w:rPr>
        <w:t>Financial Information Security Plan</w:t>
      </w:r>
    </w:p>
    <w:p w:rsidR="007013AE" w:rsidRPr="0077350A" w:rsidRDefault="007013AE" w:rsidP="00611124">
      <w:pPr>
        <w:shd w:val="clear" w:color="auto" w:fill="FFFFFF"/>
        <w:spacing w:after="0" w:line="240" w:lineRule="auto"/>
        <w:outlineLvl w:val="1"/>
        <w:rPr>
          <w:rFonts w:ascii="Segoe UI" w:eastAsia="Times New Roman" w:hAnsi="Segoe UI" w:cs="Segoe UI"/>
          <w:b/>
          <w:color w:val="333333"/>
          <w:sz w:val="24"/>
          <w:szCs w:val="24"/>
        </w:rPr>
      </w:pPr>
    </w:p>
    <w:p w:rsidR="0077350A" w:rsidRDefault="0077350A" w:rsidP="007013AE">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Electronic access to customer financial information is protected by at least two levels of usernames and passwords: domain logins (Microsoft active directory) and logins tied to specific databases.</w:t>
      </w:r>
    </w:p>
    <w:p w:rsidR="007013AE" w:rsidRP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Default="0077350A" w:rsidP="007013AE">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Servers containing sensitive financial data are protected by local firewall as well as an additional security gateway server with firewall which includes intrusion protection/prevention.</w:t>
      </w:r>
    </w:p>
    <w:p w:rsidR="007013AE" w:rsidRPr="007013AE" w:rsidRDefault="007013AE" w:rsidP="007013AE">
      <w:pPr>
        <w:spacing w:after="0" w:line="240" w:lineRule="auto"/>
        <w:ind w:left="360"/>
        <w:textAlignment w:val="baseline"/>
        <w:rPr>
          <w:rFonts w:ascii="Segoe UI" w:eastAsia="Times New Roman" w:hAnsi="Segoe UI" w:cs="Segoe UI"/>
          <w:color w:val="333333"/>
          <w:sz w:val="24"/>
          <w:szCs w:val="24"/>
        </w:rPr>
      </w:pPr>
    </w:p>
    <w:p w:rsidR="0077350A" w:rsidRDefault="0077350A" w:rsidP="007013AE">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Individual computers are secured with a comprehensive, up-to-date anti-virus and malware software solution with ransomware protection.</w:t>
      </w:r>
    </w:p>
    <w:p w:rsidR="007013AE" w:rsidRPr="007013AE" w:rsidRDefault="007013AE" w:rsidP="007013AE">
      <w:pPr>
        <w:pStyle w:val="ListParagraph"/>
        <w:rPr>
          <w:rFonts w:ascii="Segoe UI" w:eastAsia="Times New Roman" w:hAnsi="Segoe UI" w:cs="Segoe UI"/>
          <w:color w:val="333333"/>
          <w:sz w:val="24"/>
          <w:szCs w:val="24"/>
        </w:rPr>
      </w:pPr>
    </w:p>
    <w:p w:rsidR="0077350A" w:rsidRDefault="0077350A" w:rsidP="007013AE">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7013AE">
        <w:rPr>
          <w:rFonts w:ascii="Segoe UI" w:eastAsia="Times New Roman" w:hAnsi="Segoe UI" w:cs="Segoe UI"/>
          <w:color w:val="333333"/>
          <w:sz w:val="24"/>
          <w:szCs w:val="24"/>
        </w:rPr>
        <w:t>Passwords are not to be shared by other users.</w:t>
      </w:r>
    </w:p>
    <w:p w:rsidR="004E43EC" w:rsidRPr="004E43EC" w:rsidRDefault="004E43EC" w:rsidP="004E43EC">
      <w:pPr>
        <w:pStyle w:val="ListParagraph"/>
        <w:rPr>
          <w:rFonts w:ascii="Segoe UI" w:eastAsia="Times New Roman" w:hAnsi="Segoe UI" w:cs="Segoe UI"/>
          <w:color w:val="333333"/>
          <w:sz w:val="24"/>
          <w:szCs w:val="24"/>
        </w:rPr>
      </w:pPr>
    </w:p>
    <w:p w:rsidR="0077350A" w:rsidRDefault="0077350A" w:rsidP="004E43EC">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4E43EC">
        <w:rPr>
          <w:rFonts w:ascii="Segoe UI" w:eastAsia="Times New Roman" w:hAnsi="Segoe UI" w:cs="Segoe UI"/>
          <w:color w:val="333333"/>
          <w:sz w:val="24"/>
          <w:szCs w:val="24"/>
        </w:rPr>
        <w:t>Access to financial customer information on the network is restricted to certain workstations in the administration offices and is safeguarded with access rights granted by the IT department and the campus database administrator to only the files relevant to that user for his/her work.</w:t>
      </w:r>
    </w:p>
    <w:p w:rsidR="004E43EC" w:rsidRPr="004E43EC" w:rsidRDefault="004E43EC" w:rsidP="004E43EC">
      <w:pPr>
        <w:pStyle w:val="ListParagraph"/>
        <w:rPr>
          <w:rFonts w:ascii="Segoe UI" w:eastAsia="Times New Roman" w:hAnsi="Segoe UI" w:cs="Segoe UI"/>
          <w:color w:val="333333"/>
          <w:sz w:val="24"/>
          <w:szCs w:val="24"/>
        </w:rPr>
      </w:pPr>
    </w:p>
    <w:p w:rsidR="0077350A" w:rsidRPr="004E43EC" w:rsidRDefault="0077350A" w:rsidP="004E43EC">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4E43EC">
        <w:rPr>
          <w:rFonts w:ascii="Segoe UI" w:eastAsia="Times New Roman" w:hAnsi="Segoe UI" w:cs="Segoe UI"/>
          <w:color w:val="333333"/>
          <w:sz w:val="24"/>
          <w:szCs w:val="24"/>
        </w:rPr>
        <w:t>All users must log off their computers when they are away from their work area.</w:t>
      </w:r>
    </w:p>
    <w:p w:rsidR="004E43EC" w:rsidRPr="0077350A" w:rsidRDefault="004E43EC" w:rsidP="004E43EC">
      <w:pPr>
        <w:spacing w:after="0" w:line="240" w:lineRule="auto"/>
        <w:ind w:left="360"/>
        <w:textAlignment w:val="baseline"/>
        <w:rPr>
          <w:rFonts w:ascii="Segoe UI" w:eastAsia="Times New Roman" w:hAnsi="Segoe UI" w:cs="Segoe UI"/>
          <w:color w:val="333333"/>
          <w:sz w:val="24"/>
          <w:szCs w:val="24"/>
        </w:rPr>
      </w:pPr>
    </w:p>
    <w:p w:rsidR="0077350A" w:rsidRDefault="0077350A" w:rsidP="004E43EC">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4E43EC">
        <w:rPr>
          <w:rFonts w:ascii="Segoe UI" w:eastAsia="Times New Roman" w:hAnsi="Segoe UI" w:cs="Segoe UI"/>
          <w:color w:val="333333"/>
          <w:sz w:val="24"/>
          <w:szCs w:val="24"/>
        </w:rPr>
        <w:t>Computers used to display financial information are not to be left unattended with that information still displayed.</w:t>
      </w:r>
    </w:p>
    <w:p w:rsidR="00691ACC" w:rsidRPr="00691ACC" w:rsidRDefault="00691ACC" w:rsidP="00691ACC">
      <w:pPr>
        <w:pStyle w:val="ListParagraph"/>
        <w:rPr>
          <w:rFonts w:ascii="Segoe UI" w:eastAsia="Times New Roman" w:hAnsi="Segoe UI" w:cs="Segoe UI"/>
          <w:color w:val="333333"/>
          <w:sz w:val="24"/>
          <w:szCs w:val="24"/>
        </w:rPr>
      </w:pPr>
    </w:p>
    <w:p w:rsidR="0077350A" w:rsidRDefault="0077350A" w:rsidP="00691ACC">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691ACC">
        <w:rPr>
          <w:rFonts w:ascii="Segoe UI" w:eastAsia="Times New Roman" w:hAnsi="Segoe UI" w:cs="Segoe UI"/>
          <w:color w:val="333333"/>
          <w:sz w:val="24"/>
          <w:szCs w:val="24"/>
        </w:rPr>
        <w:t>Placement of computers is to be done in such a way as to prevent casual viewing by unauthorized personnel.</w:t>
      </w:r>
    </w:p>
    <w:p w:rsidR="00DC1B66" w:rsidRPr="00DC1B66" w:rsidRDefault="00DC1B66" w:rsidP="00DC1B66">
      <w:pPr>
        <w:pStyle w:val="ListParagraph"/>
        <w:rPr>
          <w:rFonts w:ascii="Segoe UI" w:eastAsia="Times New Roman" w:hAnsi="Segoe UI" w:cs="Segoe UI"/>
          <w:color w:val="333333"/>
          <w:sz w:val="24"/>
          <w:szCs w:val="24"/>
        </w:rPr>
      </w:pPr>
    </w:p>
    <w:p w:rsidR="00DC1B66" w:rsidRPr="00DC1B66"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 xml:space="preserve">Access to administrative areas as well as server/data storage is secured by only giving authorized individuals keys to the exterior door. </w:t>
      </w:r>
    </w:p>
    <w:p w:rsidR="00DC1B66" w:rsidRPr="00DC1B66" w:rsidRDefault="00DC1B66" w:rsidP="00DC1B66">
      <w:pPr>
        <w:spacing w:after="0" w:line="240" w:lineRule="auto"/>
        <w:ind w:left="360"/>
        <w:textAlignment w:val="baseline"/>
        <w:rPr>
          <w:rFonts w:ascii="Segoe UI" w:eastAsia="Times New Roman" w:hAnsi="Segoe UI" w:cs="Segoe UI"/>
          <w:color w:val="333333"/>
          <w:sz w:val="24"/>
          <w:szCs w:val="24"/>
        </w:rPr>
      </w:pPr>
    </w:p>
    <w:p w:rsidR="0077350A"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Printed copies of financial information are to be handled only by authorized personnel and kept in areas with restricted access.</w:t>
      </w:r>
    </w:p>
    <w:p w:rsidR="0077350A"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lastRenderedPageBreak/>
        <w:t>Printed copies of financial information are not to be left in the open on desks when desks are unattended for extended periods of time.</w:t>
      </w:r>
    </w:p>
    <w:p w:rsidR="00DC1B66" w:rsidRPr="00DC1B66" w:rsidRDefault="00DC1B66" w:rsidP="00DC1B66">
      <w:pPr>
        <w:spacing w:after="0" w:line="240" w:lineRule="auto"/>
        <w:ind w:left="360"/>
        <w:textAlignment w:val="baseline"/>
        <w:rPr>
          <w:rFonts w:ascii="Segoe UI" w:eastAsia="Times New Roman" w:hAnsi="Segoe UI" w:cs="Segoe UI"/>
          <w:color w:val="333333"/>
          <w:sz w:val="24"/>
          <w:szCs w:val="24"/>
        </w:rPr>
      </w:pPr>
    </w:p>
    <w:p w:rsidR="0077350A" w:rsidRPr="00DC1B66"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Printed documentation is kept in lockable file cabinets in the Business Office area and the exterior door to the Business Office is locked during non-business hours.</w:t>
      </w:r>
    </w:p>
    <w:p w:rsidR="00DC1B66" w:rsidRPr="00DC1B66" w:rsidRDefault="00DC1B66" w:rsidP="00DC1B66">
      <w:pPr>
        <w:spacing w:after="0" w:line="240" w:lineRule="auto"/>
        <w:ind w:left="360"/>
        <w:textAlignment w:val="baseline"/>
        <w:rPr>
          <w:rFonts w:ascii="Segoe UI" w:eastAsia="Times New Roman" w:hAnsi="Segoe UI" w:cs="Segoe UI"/>
          <w:color w:val="333333"/>
          <w:sz w:val="24"/>
          <w:szCs w:val="24"/>
        </w:rPr>
      </w:pPr>
    </w:p>
    <w:p w:rsidR="0077350A"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Printed copies of financial information are shredded when no longer needed.</w:t>
      </w:r>
    </w:p>
    <w:p w:rsidR="00DC1B66" w:rsidRPr="00DC1B66" w:rsidRDefault="00DC1B66" w:rsidP="00DC1B66">
      <w:pPr>
        <w:pStyle w:val="ListParagraph"/>
        <w:rPr>
          <w:rFonts w:ascii="Segoe UI" w:eastAsia="Times New Roman" w:hAnsi="Segoe UI" w:cs="Segoe UI"/>
          <w:color w:val="333333"/>
          <w:sz w:val="24"/>
          <w:szCs w:val="24"/>
        </w:rPr>
      </w:pPr>
    </w:p>
    <w:p w:rsidR="0077350A" w:rsidRPr="00DC1B66"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Calls or requests for information are referred to responsible individuals who are aware of and who have been trained in the above protocols.</w:t>
      </w:r>
    </w:p>
    <w:p w:rsidR="00DC1B66" w:rsidRDefault="00DC1B66" w:rsidP="00DC1B66">
      <w:pPr>
        <w:spacing w:after="0" w:line="240" w:lineRule="auto"/>
        <w:ind w:left="360"/>
        <w:textAlignment w:val="baseline"/>
        <w:rPr>
          <w:rFonts w:ascii="Segoe UI" w:eastAsia="Times New Roman" w:hAnsi="Segoe UI" w:cs="Segoe UI"/>
          <w:color w:val="333333"/>
          <w:sz w:val="24"/>
          <w:szCs w:val="24"/>
        </w:rPr>
      </w:pPr>
    </w:p>
    <w:p w:rsidR="0077350A" w:rsidRPr="00DC1B66"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 xml:space="preserve">Fraudulent attempts to obtain information will be reported to the </w:t>
      </w:r>
      <w:r w:rsidR="00DC1B66" w:rsidRPr="00DC1B66">
        <w:rPr>
          <w:rFonts w:ascii="Segoe UI" w:eastAsia="Times New Roman" w:hAnsi="Segoe UI" w:cs="Segoe UI"/>
          <w:color w:val="333333"/>
          <w:sz w:val="24"/>
          <w:szCs w:val="24"/>
        </w:rPr>
        <w:t>Director</w:t>
      </w:r>
      <w:r w:rsidRPr="00DC1B66">
        <w:rPr>
          <w:rFonts w:ascii="Segoe UI" w:eastAsia="Times New Roman" w:hAnsi="Segoe UI" w:cs="Segoe UI"/>
          <w:color w:val="333333"/>
          <w:sz w:val="24"/>
          <w:szCs w:val="24"/>
        </w:rPr>
        <w:t>.</w:t>
      </w:r>
    </w:p>
    <w:p w:rsidR="00DC1B66" w:rsidRDefault="00DC1B66" w:rsidP="00DC1B66">
      <w:pPr>
        <w:spacing w:after="0" w:line="240" w:lineRule="auto"/>
        <w:ind w:left="360"/>
        <w:textAlignment w:val="baseline"/>
        <w:rPr>
          <w:rFonts w:ascii="Segoe UI" w:eastAsia="Times New Roman" w:hAnsi="Segoe UI" w:cs="Segoe UI"/>
          <w:color w:val="333333"/>
          <w:sz w:val="24"/>
          <w:szCs w:val="24"/>
        </w:rPr>
      </w:pPr>
    </w:p>
    <w:p w:rsidR="0077350A" w:rsidRPr="00DC1B66" w:rsidRDefault="0077350A" w:rsidP="00DC1B66">
      <w:pPr>
        <w:pStyle w:val="ListParagraph"/>
        <w:numPr>
          <w:ilvl w:val="0"/>
          <w:numId w:val="14"/>
        </w:numPr>
        <w:spacing w:after="0" w:line="240" w:lineRule="auto"/>
        <w:textAlignment w:val="baseline"/>
        <w:rPr>
          <w:rFonts w:ascii="Segoe UI" w:eastAsia="Times New Roman" w:hAnsi="Segoe UI" w:cs="Segoe UI"/>
          <w:color w:val="333333"/>
          <w:sz w:val="24"/>
          <w:szCs w:val="24"/>
        </w:rPr>
      </w:pPr>
      <w:r w:rsidRPr="00DC1B66">
        <w:rPr>
          <w:rFonts w:ascii="Segoe UI" w:eastAsia="Times New Roman" w:hAnsi="Segoe UI" w:cs="Segoe UI"/>
          <w:color w:val="333333"/>
          <w:sz w:val="24"/>
          <w:szCs w:val="24"/>
        </w:rPr>
        <w:t>Disciplinary measures, up to and including termination, may be imposed for breaches of this plan.</w:t>
      </w:r>
    </w:p>
    <w:p w:rsidR="00DC1B66" w:rsidRDefault="00DC1B66" w:rsidP="00611124">
      <w:pPr>
        <w:shd w:val="clear" w:color="auto" w:fill="FFFFFF"/>
        <w:spacing w:after="0" w:line="240" w:lineRule="auto"/>
        <w:outlineLvl w:val="1"/>
        <w:rPr>
          <w:rFonts w:ascii="Segoe UI" w:eastAsia="Times New Roman" w:hAnsi="Segoe UI" w:cs="Segoe UI"/>
          <w:color w:val="333333"/>
          <w:sz w:val="24"/>
          <w:szCs w:val="24"/>
        </w:rPr>
      </w:pPr>
    </w:p>
    <w:p w:rsidR="0077350A" w:rsidRPr="0077350A" w:rsidRDefault="0077350A" w:rsidP="00611124">
      <w:pPr>
        <w:shd w:val="clear" w:color="auto" w:fill="FFFFFF"/>
        <w:spacing w:after="0" w:line="240" w:lineRule="auto"/>
        <w:outlineLvl w:val="1"/>
        <w:rPr>
          <w:rFonts w:ascii="Segoe UI" w:eastAsia="Times New Roman" w:hAnsi="Segoe UI" w:cs="Segoe UI"/>
          <w:b/>
          <w:color w:val="333333"/>
          <w:sz w:val="24"/>
          <w:szCs w:val="24"/>
        </w:rPr>
      </w:pPr>
      <w:r w:rsidRPr="0077350A">
        <w:rPr>
          <w:rFonts w:ascii="Segoe UI" w:eastAsia="Times New Roman" w:hAnsi="Segoe UI" w:cs="Segoe UI"/>
          <w:b/>
          <w:color w:val="333333"/>
          <w:sz w:val="24"/>
          <w:szCs w:val="24"/>
        </w:rPr>
        <w:t>Training of Staff</w:t>
      </w:r>
    </w:p>
    <w:p w:rsidR="00DC1B66" w:rsidRDefault="00DC1B66" w:rsidP="00611124">
      <w:pPr>
        <w:shd w:val="clear" w:color="auto" w:fill="FFFFFF"/>
        <w:spacing w:after="0" w:line="240" w:lineRule="auto"/>
        <w:rPr>
          <w:rFonts w:ascii="Segoe UI" w:eastAsia="Times New Roman" w:hAnsi="Segoe UI" w:cs="Segoe UI"/>
          <w:color w:val="333333"/>
          <w:sz w:val="24"/>
          <w:szCs w:val="24"/>
        </w:rPr>
      </w:pPr>
    </w:p>
    <w:p w:rsidR="0077350A" w:rsidRPr="0077350A" w:rsidRDefault="0077350A" w:rsidP="00611124">
      <w:pPr>
        <w:shd w:val="clear" w:color="auto" w:fill="FFFFFF"/>
        <w:spacing w:after="0" w:line="240" w:lineRule="auto"/>
        <w:rPr>
          <w:rFonts w:ascii="Segoe UI" w:eastAsia="Times New Roman" w:hAnsi="Segoe UI" w:cs="Segoe UI"/>
          <w:color w:val="333333"/>
          <w:sz w:val="24"/>
          <w:szCs w:val="24"/>
        </w:rPr>
      </w:pPr>
      <w:r w:rsidRPr="0077350A">
        <w:rPr>
          <w:rFonts w:ascii="Segoe UI" w:eastAsia="Times New Roman" w:hAnsi="Segoe UI" w:cs="Segoe UI"/>
          <w:color w:val="333333"/>
          <w:sz w:val="24"/>
          <w:szCs w:val="24"/>
        </w:rPr>
        <w:t xml:space="preserve">Training for new staff will include an explanation of the purpose of the GBLA and a </w:t>
      </w:r>
      <w:r w:rsidR="008F6E80">
        <w:rPr>
          <w:rFonts w:ascii="Segoe UI" w:eastAsia="Times New Roman" w:hAnsi="Segoe UI" w:cs="Segoe UI"/>
          <w:color w:val="333333"/>
          <w:sz w:val="24"/>
          <w:szCs w:val="24"/>
        </w:rPr>
        <w:t>notification of where the plan is available</w:t>
      </w:r>
      <w:r w:rsidRPr="0077350A">
        <w:rPr>
          <w:rFonts w:ascii="Segoe UI" w:eastAsia="Times New Roman" w:hAnsi="Segoe UI" w:cs="Segoe UI"/>
          <w:color w:val="333333"/>
          <w:sz w:val="24"/>
          <w:szCs w:val="24"/>
        </w:rPr>
        <w:t xml:space="preserve">. Each staff member will sign that he/she has </w:t>
      </w:r>
      <w:r w:rsidR="008F6E80">
        <w:rPr>
          <w:rFonts w:ascii="Segoe UI" w:eastAsia="Times New Roman" w:hAnsi="Segoe UI" w:cs="Segoe UI"/>
          <w:color w:val="333333"/>
          <w:sz w:val="24"/>
          <w:szCs w:val="24"/>
        </w:rPr>
        <w:t xml:space="preserve">notified about the </w:t>
      </w:r>
      <w:r w:rsidRPr="0077350A">
        <w:rPr>
          <w:rFonts w:ascii="Segoe UI" w:eastAsia="Times New Roman" w:hAnsi="Segoe UI" w:cs="Segoe UI"/>
          <w:color w:val="333333"/>
          <w:sz w:val="24"/>
          <w:szCs w:val="24"/>
        </w:rPr>
        <w:t xml:space="preserve">plan and that he/she understands his/her responsibilities under </w:t>
      </w:r>
      <w:r w:rsidR="008F6E80">
        <w:rPr>
          <w:rFonts w:ascii="Segoe UI" w:eastAsia="Times New Roman" w:hAnsi="Segoe UI" w:cs="Segoe UI"/>
          <w:color w:val="333333"/>
          <w:sz w:val="24"/>
          <w:szCs w:val="24"/>
        </w:rPr>
        <w:t>it.</w:t>
      </w:r>
      <w:bookmarkStart w:id="0" w:name="_GoBack"/>
      <w:bookmarkEnd w:id="0"/>
      <w:r w:rsidR="008F6E80">
        <w:rPr>
          <w:rFonts w:ascii="Segoe UI" w:eastAsia="Times New Roman" w:hAnsi="Segoe UI" w:cs="Segoe UI"/>
          <w:color w:val="333333"/>
          <w:sz w:val="24"/>
          <w:szCs w:val="24"/>
        </w:rPr>
        <w:t xml:space="preserve"> </w:t>
      </w:r>
      <w:r w:rsidRPr="0077350A">
        <w:rPr>
          <w:rFonts w:ascii="Segoe UI" w:eastAsia="Times New Roman" w:hAnsi="Segoe UI" w:cs="Segoe UI"/>
          <w:color w:val="333333"/>
          <w:sz w:val="24"/>
          <w:szCs w:val="24"/>
        </w:rPr>
        <w:t xml:space="preserve">This statement will be filed in the </w:t>
      </w:r>
      <w:r w:rsidR="00DC1B66">
        <w:rPr>
          <w:rFonts w:ascii="Segoe UI" w:eastAsia="Times New Roman" w:hAnsi="Segoe UI" w:cs="Segoe UI"/>
          <w:color w:val="333333"/>
          <w:sz w:val="24"/>
          <w:szCs w:val="24"/>
        </w:rPr>
        <w:t>Director Office</w:t>
      </w:r>
      <w:r w:rsidRPr="0077350A">
        <w:rPr>
          <w:rFonts w:ascii="Segoe UI" w:eastAsia="Times New Roman" w:hAnsi="Segoe UI" w:cs="Segoe UI"/>
          <w:color w:val="333333"/>
          <w:sz w:val="24"/>
          <w:szCs w:val="24"/>
        </w:rPr>
        <w:t>.  In addition, all other applicable protocols, as mentioned above, must be completed before access is granted to customer financial data.</w:t>
      </w:r>
    </w:p>
    <w:p w:rsidR="0068747D" w:rsidRPr="0077350A" w:rsidRDefault="0068747D" w:rsidP="00611124">
      <w:pPr>
        <w:spacing w:after="0" w:line="240" w:lineRule="auto"/>
        <w:rPr>
          <w:rFonts w:ascii="Segoe UI" w:hAnsi="Segoe UI" w:cs="Segoe UI"/>
          <w:sz w:val="24"/>
          <w:szCs w:val="24"/>
        </w:rPr>
      </w:pPr>
    </w:p>
    <w:sectPr w:rsidR="0068747D" w:rsidRPr="0077350A" w:rsidSect="00B20AC7">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D66" w:rsidRDefault="00734D66" w:rsidP="00B20AC7">
      <w:pPr>
        <w:spacing w:after="0" w:line="240" w:lineRule="auto"/>
      </w:pPr>
      <w:r>
        <w:separator/>
      </w:r>
    </w:p>
  </w:endnote>
  <w:endnote w:type="continuationSeparator" w:id="0">
    <w:p w:rsidR="00734D66" w:rsidRDefault="00734D66" w:rsidP="00B2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D66" w:rsidRDefault="00734D66" w:rsidP="00B20AC7">
      <w:pPr>
        <w:spacing w:after="0" w:line="240" w:lineRule="auto"/>
      </w:pPr>
      <w:r>
        <w:separator/>
      </w:r>
    </w:p>
  </w:footnote>
  <w:footnote w:type="continuationSeparator" w:id="0">
    <w:p w:rsidR="00734D66" w:rsidRDefault="00734D66" w:rsidP="00B20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C7" w:rsidRDefault="00955AC2" w:rsidP="00955AC2">
    <w:pPr>
      <w:pStyle w:val="Header"/>
      <w:jc w:val="center"/>
    </w:pPr>
    <w:r>
      <w:rPr>
        <w:noProof/>
      </w:rPr>
      <w:drawing>
        <wp:inline distT="0" distB="0" distL="0" distR="0">
          <wp:extent cx="1222375"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JPG.jpg"/>
                  <pic:cNvPicPr/>
                </pic:nvPicPr>
                <pic:blipFill>
                  <a:blip r:embed="rId1">
                    <a:extLst>
                      <a:ext uri="{28A0092B-C50C-407E-A947-70E740481C1C}">
                        <a14:useLocalDpi xmlns:a14="http://schemas.microsoft.com/office/drawing/2010/main" val="0"/>
                      </a:ext>
                    </a:extLst>
                  </a:blip>
                  <a:stretch>
                    <a:fillRect/>
                  </a:stretch>
                </pic:blipFill>
                <pic:spPr>
                  <a:xfrm>
                    <a:off x="0" y="0"/>
                    <a:ext cx="1244438" cy="45252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D16"/>
    <w:multiLevelType w:val="hybridMultilevel"/>
    <w:tmpl w:val="5274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5F6C"/>
    <w:multiLevelType w:val="hybridMultilevel"/>
    <w:tmpl w:val="D5EEA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E1D23"/>
    <w:multiLevelType w:val="multilevel"/>
    <w:tmpl w:val="0450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2647C"/>
    <w:multiLevelType w:val="hybridMultilevel"/>
    <w:tmpl w:val="8B96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C048F"/>
    <w:multiLevelType w:val="hybridMultilevel"/>
    <w:tmpl w:val="3724B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C740D"/>
    <w:multiLevelType w:val="hybridMultilevel"/>
    <w:tmpl w:val="A440A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363C2"/>
    <w:multiLevelType w:val="hybridMultilevel"/>
    <w:tmpl w:val="B7B0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9178A"/>
    <w:multiLevelType w:val="multilevel"/>
    <w:tmpl w:val="63ECD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656BC0"/>
    <w:multiLevelType w:val="hybridMultilevel"/>
    <w:tmpl w:val="C73C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941F3"/>
    <w:multiLevelType w:val="hybridMultilevel"/>
    <w:tmpl w:val="ABFA3A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650595"/>
    <w:multiLevelType w:val="hybridMultilevel"/>
    <w:tmpl w:val="8670E7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33589A"/>
    <w:multiLevelType w:val="hybridMultilevel"/>
    <w:tmpl w:val="8AB8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905D99"/>
    <w:multiLevelType w:val="hybridMultilevel"/>
    <w:tmpl w:val="E2A6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23DB0"/>
    <w:multiLevelType w:val="hybridMultilevel"/>
    <w:tmpl w:val="8E143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A6BD7"/>
    <w:multiLevelType w:val="multilevel"/>
    <w:tmpl w:val="A628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2"/>
  </w:num>
  <w:num w:numId="4">
    <w:abstractNumId w:val="8"/>
  </w:num>
  <w:num w:numId="5">
    <w:abstractNumId w:val="11"/>
  </w:num>
  <w:num w:numId="6">
    <w:abstractNumId w:val="12"/>
  </w:num>
  <w:num w:numId="7">
    <w:abstractNumId w:val="5"/>
  </w:num>
  <w:num w:numId="8">
    <w:abstractNumId w:val="3"/>
  </w:num>
  <w:num w:numId="9">
    <w:abstractNumId w:val="13"/>
  </w:num>
  <w:num w:numId="10">
    <w:abstractNumId w:val="6"/>
  </w:num>
  <w:num w:numId="11">
    <w:abstractNumId w:val="4"/>
  </w:num>
  <w:num w:numId="12">
    <w:abstractNumId w:val="9"/>
  </w:num>
  <w:num w:numId="13">
    <w:abstractNumId w:val="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0A"/>
    <w:rsid w:val="00135BDD"/>
    <w:rsid w:val="00212FDB"/>
    <w:rsid w:val="002B0A20"/>
    <w:rsid w:val="00322AAF"/>
    <w:rsid w:val="003735A3"/>
    <w:rsid w:val="003971C2"/>
    <w:rsid w:val="004E43EC"/>
    <w:rsid w:val="00611124"/>
    <w:rsid w:val="0068747D"/>
    <w:rsid w:val="00691ACC"/>
    <w:rsid w:val="007013AE"/>
    <w:rsid w:val="00734D66"/>
    <w:rsid w:val="00745DD5"/>
    <w:rsid w:val="00750087"/>
    <w:rsid w:val="007667A5"/>
    <w:rsid w:val="0077350A"/>
    <w:rsid w:val="008157A9"/>
    <w:rsid w:val="008F6E80"/>
    <w:rsid w:val="00955AC2"/>
    <w:rsid w:val="009B2F4A"/>
    <w:rsid w:val="00B20AC7"/>
    <w:rsid w:val="00B415C2"/>
    <w:rsid w:val="00DC1B66"/>
    <w:rsid w:val="00F7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39673B-43B6-43FA-B79A-B1421E98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35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35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35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0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C7"/>
  </w:style>
  <w:style w:type="paragraph" w:styleId="Footer">
    <w:name w:val="footer"/>
    <w:basedOn w:val="Normal"/>
    <w:link w:val="FooterChar"/>
    <w:uiPriority w:val="99"/>
    <w:unhideWhenUsed/>
    <w:rsid w:val="00B20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AC7"/>
  </w:style>
  <w:style w:type="paragraph" w:styleId="ListParagraph">
    <w:name w:val="List Paragraph"/>
    <w:basedOn w:val="Normal"/>
    <w:uiPriority w:val="34"/>
    <w:qFormat/>
    <w:rsid w:val="00611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4FA6-10ED-4207-874B-E78D560A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2024-06-20T15:25:00Z</cp:lastPrinted>
  <dcterms:created xsi:type="dcterms:W3CDTF">2026-05-02T19:49:00Z</dcterms:created>
  <dcterms:modified xsi:type="dcterms:W3CDTF">2026-05-02T19:59:00Z</dcterms:modified>
</cp:coreProperties>
</file>